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sz w:val="28"/>
          <w:szCs w:val="28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Pr="008304C6" w:rsidRDefault="005B3DA8" w:rsidP="00760808">
          <w:pPr>
            <w:bidi/>
            <w:ind w:left="-567"/>
            <w:rPr>
              <w:sz w:val="28"/>
              <w:szCs w:val="28"/>
            </w:rPr>
          </w:pPr>
          <w:r w:rsidRPr="008304C6">
            <w:rPr>
              <w:noProof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61B2CEF9" wp14:editId="253D322C">
                <wp:simplePos x="0" y="0"/>
                <wp:positionH relativeFrom="page">
                  <wp:align>center</wp:align>
                </wp:positionH>
                <wp:positionV relativeFrom="paragraph">
                  <wp:posOffset>3175</wp:posOffset>
                </wp:positionV>
                <wp:extent cx="7238740" cy="8548688"/>
                <wp:effectExtent l="0" t="0" r="635" b="508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8740" cy="8548688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Pr="008304C6" w:rsidRDefault="006F59E3" w:rsidP="00760808">
      <w:pPr>
        <w:bidi/>
        <w:rPr>
          <w:sz w:val="28"/>
          <w:szCs w:val="28"/>
        </w:rPr>
      </w:pPr>
    </w:p>
    <w:tbl>
      <w:tblPr>
        <w:tblpPr w:leftFromText="187" w:rightFromText="187" w:vertAnchor="page" w:horzAnchor="margin" w:tblpY="7232"/>
        <w:bidiVisual/>
        <w:tblW w:w="4425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511"/>
      </w:tblGrid>
      <w:tr w:rsidR="00B87C27" w:rsidRPr="008304C6" w14:paraId="39485931" w14:textId="77777777" w:rsidTr="00B87C27">
        <w:trPr>
          <w:trHeight w:val="200"/>
        </w:trPr>
        <w:tc>
          <w:tcPr>
            <w:tcW w:w="85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A9AA212" w14:textId="77777777" w:rsidR="00B87C27" w:rsidRPr="008304C6" w:rsidRDefault="00B87C27" w:rsidP="00B87C27">
            <w:pPr>
              <w:pStyle w:val="NoSpacing"/>
              <w:rPr>
                <w:color w:val="2F5496" w:themeColor="accent1" w:themeShade="BF"/>
                <w:sz w:val="28"/>
                <w:szCs w:val="28"/>
                <w:rtl/>
                <w:lang w:bidi="ar-EG"/>
              </w:rPr>
            </w:pPr>
            <w:r w:rsidRPr="008304C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31F947" wp14:editId="6647FB08">
                      <wp:simplePos x="0" y="0"/>
                      <wp:positionH relativeFrom="column">
                        <wp:posOffset>1778635</wp:posOffset>
                      </wp:positionH>
                      <wp:positionV relativeFrom="paragraph">
                        <wp:posOffset>-366077</wp:posOffset>
                      </wp:positionV>
                      <wp:extent cx="2057400" cy="528637"/>
                      <wp:effectExtent l="76200" t="76200" r="76200" b="81280"/>
                      <wp:wrapNone/>
                      <wp:docPr id="3" name="Rectangle: Top Corners Rounde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528637"/>
                              </a:xfrm>
                              <a:prstGeom prst="round2Same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0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0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scene3d>
                                <a:camera prst="orthographicFront"/>
                                <a:lightRig rig="threePt" dir="t"/>
                              </a:scene3d>
                              <a:sp3d extrusionH="63500" contourW="44450"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6C80EB" w14:textId="77777777" w:rsidR="00B87C27" w:rsidRPr="000D6AB2" w:rsidRDefault="00B87C27" w:rsidP="00B87C27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>
                                    <w:rPr>
                                      <w:rFonts w:ascii="Markazi Text SemiBold" w:hAnsi="Markazi Text SemiBold" w:cs="Markazi Text SemiBold" w:hint="cs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المرصد</w:t>
                                  </w:r>
                                  <w:r w:rsidRPr="000D6AB2"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 xml:space="preserve"> الأسبوعي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1F947" id="Rectangle: Top Corners Rounded 3" o:spid="_x0000_s1026" style="position:absolute;left:0;text-align:left;margin-left:140.05pt;margin-top:-28.8pt;width:162pt;height:4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5286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" adj="-11796480,,5400" path="m88108,l1969292,v48661,,88108,39447,88108,88108l2057400,528637r,l,528637r,l,88108c,39447,39447,,88108,xe" fillcolor="#700" strokecolor="#1f3763 [1604]" strokeweight="1pt">
                      <v:fill color2="#ce0000" rotate="t" angle="90" colors="0 #700;.5 #ad0000;1 #ce0000" focus="100%" type="gradient"/>
                      <v:stroke joinstyle="miter"/>
                      <v:formulas/>
                      <v:path arrowok="t" o:connecttype="custom" o:connectlocs="88108,0;1969292,0;2057400,88108;2057400,528637;2057400,528637;0,528637;0,528637;0,88108;88108,0" o:connectangles="0,0,0,0,0,0,0,0,0" textboxrect="0,0,2057400,528637"/>
                      <v:textbox>
                        <w:txbxContent>
                          <w:p w14:paraId="616C80EB" w14:textId="77777777" w:rsidR="00B87C27" w:rsidRPr="000D6AB2" w:rsidRDefault="00B87C27" w:rsidP="00B87C27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lang w:bidi="ar-LY"/>
                              </w:rPr>
                            </w:pPr>
                            <w:r>
                              <w:rPr>
                                <w:rFonts w:ascii="Markazi Text SemiBold" w:hAnsi="Markazi Text SemiBold" w:cs="Markazi Text SemiBold" w:hint="cs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المرصد</w:t>
                            </w:r>
                            <w:r w:rsidRPr="000D6AB2"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rtl/>
                                <w:lang w:bidi="ar-LY"/>
                              </w:rPr>
                              <w:t xml:space="preserve"> الأسبوعي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7C27" w:rsidRPr="008304C6" w14:paraId="3A38BF47" w14:textId="77777777" w:rsidTr="00B87C27">
        <w:trPr>
          <w:trHeight w:val="1067"/>
        </w:trPr>
        <w:tc>
          <w:tcPr>
            <w:tcW w:w="8511" w:type="dxa"/>
          </w:tcPr>
          <w:sdt>
            <w:sdtPr>
              <w:rPr>
                <w:rFonts w:ascii="Markazi Text" w:hAnsi="Markazi Text" w:cs="Markazi Text"/>
                <w:b/>
                <w:bCs/>
                <w:color w:val="2F5496" w:themeColor="accent1" w:themeShade="BF"/>
                <w:sz w:val="28"/>
                <w:szCs w:val="28"/>
                <w:rtl/>
                <w:lang w:val="en-GB"/>
              </w:rPr>
              <w:alias w:val="العنوان"/>
              <w:id w:val="13406919"/>
              <w:placeholder>
                <w:docPart w:val="A96D12D6FFCB4CD284DFEA17B6CC7D7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27927FAC" w14:textId="4E29715C" w:rsidR="00B87C27" w:rsidRPr="008304C6" w:rsidRDefault="00654ED9" w:rsidP="00B87C27">
                <w:pPr>
                  <w:pStyle w:val="NoSpacing"/>
                  <w:spacing w:line="360" w:lineRule="auto"/>
                  <w:rPr>
                    <w:rFonts w:eastAsiaTheme="majorEastAsia" w:cstheme="minorHAnsi"/>
                    <w:b/>
                    <w:bCs/>
                    <w:color w:val="000000" w:themeColor="text1"/>
                    <w:sz w:val="28"/>
                    <w:szCs w:val="28"/>
                  </w:rPr>
                </w:pPr>
                <w:r w:rsidRPr="008304C6">
                  <w:rPr>
                    <w:rFonts w:ascii="Markazi Text" w:hAnsi="Markazi Text" w:cs="Markazi Text"/>
                    <w:b/>
                    <w:bCs/>
                    <w:color w:val="2F5496" w:themeColor="accent1" w:themeShade="BF"/>
                    <w:sz w:val="28"/>
                    <w:szCs w:val="28"/>
                    <w:rtl/>
                    <w:lang w:val="en-GB"/>
                  </w:rPr>
                  <w:t>تقرير اسبوعي يرصد تسريبات الاعلام والدوريات عن الشأن الليبي يصدر عن المركز الليبي للدراسات الأمنية والعسكرية</w:t>
                </w:r>
              </w:p>
            </w:sdtContent>
          </w:sdt>
        </w:tc>
      </w:tr>
      <w:tr w:rsidR="00B87C27" w:rsidRPr="008304C6" w14:paraId="0BACD9F3" w14:textId="77777777" w:rsidTr="00B87C27">
        <w:trPr>
          <w:trHeight w:val="217"/>
        </w:trPr>
        <w:tc>
          <w:tcPr>
            <w:tcW w:w="85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E0EDFCF" w14:textId="77777777" w:rsidR="00B87C27" w:rsidRPr="008304C6" w:rsidRDefault="00B87C27" w:rsidP="00B87C27">
            <w:pPr>
              <w:pStyle w:val="NoSpacing"/>
              <w:rPr>
                <w:color w:val="2F5496" w:themeColor="accent1" w:themeShade="BF"/>
                <w:sz w:val="28"/>
                <w:szCs w:val="28"/>
              </w:rPr>
            </w:pPr>
          </w:p>
        </w:tc>
      </w:tr>
    </w:tbl>
    <w:tbl>
      <w:tblPr>
        <w:tblpPr w:leftFromText="187" w:rightFromText="187" w:vertAnchor="page" w:horzAnchor="margin" w:tblpXSpec="center" w:tblpY="10441"/>
        <w:bidiVisual/>
        <w:tblW w:w="3857" w:type="pct"/>
        <w:tblLook w:val="04A0" w:firstRow="1" w:lastRow="0" w:firstColumn="1" w:lastColumn="0" w:noHBand="0" w:noVBand="1"/>
      </w:tblPr>
      <w:tblGrid>
        <w:gridCol w:w="7419"/>
      </w:tblGrid>
      <w:tr w:rsidR="00E81155" w:rsidRPr="008304C6" w14:paraId="5B05B979" w14:textId="77777777" w:rsidTr="00E81155">
        <w:tc>
          <w:tcPr>
            <w:tcW w:w="741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C7EE825" w14:textId="59BA5427" w:rsidR="00E81155" w:rsidRPr="0017342D" w:rsidRDefault="00BE2C34" w:rsidP="0017342D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C00000"/>
                <w:sz w:val="28"/>
                <w:szCs w:val="28"/>
                <w:rtl/>
                <w:lang w:bidi="ar-LY"/>
              </w:rPr>
              <w:t>2</w:t>
            </w:r>
            <w:r w:rsidR="00E81155" w:rsidRPr="0017342D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  <w:lang w:bidi="ar-LY"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color w:val="C00000"/>
                <w:sz w:val="28"/>
                <w:szCs w:val="28"/>
                <w:rtl/>
                <w:lang w:bidi="ar-LY"/>
              </w:rPr>
              <w:t>اغسطس</w:t>
            </w:r>
            <w:r w:rsidR="00E81155" w:rsidRPr="0017342D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</w:rPr>
              <w:t xml:space="preserve"> 2023</w:t>
            </w:r>
          </w:p>
          <w:p w14:paraId="5B9CC3C2" w14:textId="77777777" w:rsidR="00E81155" w:rsidRPr="0017342D" w:rsidRDefault="00E81155" w:rsidP="00E81155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17342D">
              <w:rPr>
                <w:rFonts w:ascii="Cairo Medium" w:hAnsi="Cairo Medium" w:cs="Cairo Medium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التصنيف : المرصد الأسبوعي </w:t>
            </w:r>
          </w:p>
          <w:p w14:paraId="280ECE1B" w14:textId="77777777" w:rsidR="00E81155" w:rsidRPr="008304C6" w:rsidRDefault="00E81155" w:rsidP="00E81155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000000" w:themeColor="text1"/>
                <w:sz w:val="28"/>
                <w:szCs w:val="28"/>
              </w:rPr>
            </w:pPr>
            <w:r w:rsidRPr="0017342D">
              <w:rPr>
                <w:rFonts w:ascii="Cairo Medium" w:hAnsi="Cairo Medium" w:cs="Cairo Medium"/>
                <w:b/>
                <w:bCs/>
                <w:color w:val="2F5496" w:themeColor="accent1" w:themeShade="BF"/>
                <w:sz w:val="28"/>
                <w:szCs w:val="28"/>
                <w:rtl/>
              </w:rPr>
              <w:t>اعداد وحدة الرصد بالمركز</w:t>
            </w:r>
            <w:r w:rsidRPr="008304C6">
              <w:rPr>
                <w:rFonts w:ascii="Markazi Text" w:hAnsi="Markazi Text" w:cs="Markazi Text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</w:p>
        </w:tc>
      </w:tr>
    </w:tbl>
    <w:p w14:paraId="6F3FC8CB" w14:textId="0CCB1E5F" w:rsidR="00E10CFF" w:rsidRPr="008304C6" w:rsidRDefault="00886871" w:rsidP="00760808">
      <w:pPr>
        <w:bidi/>
        <w:rPr>
          <w:sz w:val="28"/>
          <w:szCs w:val="28"/>
          <w:rtl/>
          <w:lang w:bidi="ar-EG"/>
        </w:rPr>
      </w:pPr>
      <w:r w:rsidRPr="008304C6">
        <w:rPr>
          <w:noProof/>
          <w:sz w:val="28"/>
          <w:szCs w:val="28"/>
        </w:rPr>
        <w:t xml:space="preserve"> </w:t>
      </w:r>
      <w:r w:rsidR="00B0340F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37837336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4D6971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683550BC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4BB78E9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 w:rsidRPr="008304C6">
        <w:rPr>
          <w:sz w:val="28"/>
          <w:szCs w:val="28"/>
        </w:rPr>
        <w:br w:type="page"/>
      </w:r>
    </w:p>
    <w:p w14:paraId="6CE0BF8B" w14:textId="77777777" w:rsidR="00654ED9" w:rsidRPr="0017342D" w:rsidRDefault="00654ED9" w:rsidP="00654ED9">
      <w:pPr>
        <w:bidi/>
        <w:spacing w:before="120" w:after="120" w:line="276" w:lineRule="auto"/>
        <w:jc w:val="both"/>
        <w:rPr>
          <w:rFonts w:ascii="Cairo Medium" w:eastAsia="Calibri" w:hAnsi="Cairo Medium" w:cs="Cairo Medium"/>
          <w:b/>
          <w:color w:val="2F5496" w:themeColor="accent1" w:themeShade="BF"/>
          <w:sz w:val="32"/>
          <w:szCs w:val="32"/>
          <w:rtl/>
        </w:rPr>
      </w:pPr>
      <w:r w:rsidRPr="0017342D">
        <w:rPr>
          <w:rFonts w:ascii="Cairo Medium" w:eastAsia="Calibri" w:hAnsi="Cairo Medium" w:cs="Cairo Medium"/>
          <w:b/>
          <w:color w:val="2F5496" w:themeColor="accent1" w:themeShade="BF"/>
          <w:sz w:val="32"/>
          <w:szCs w:val="32"/>
          <w:rtl/>
        </w:rPr>
        <w:lastRenderedPageBreak/>
        <w:t>تمهيد</w:t>
      </w:r>
    </w:p>
    <w:p w14:paraId="05212977" w14:textId="55D55858" w:rsidR="00654ED9" w:rsidRPr="00EE3C17" w:rsidRDefault="00654ED9" w:rsidP="00E87297">
      <w:pPr>
        <w:bidi/>
        <w:spacing w:before="120" w:after="120" w:line="276" w:lineRule="auto"/>
        <w:jc w:val="both"/>
        <w:rPr>
          <w:rFonts w:ascii="Cairo Medium" w:eastAsia="Calibri" w:hAnsi="Cairo Medium" w:cs="Cairo Medium"/>
          <w:b/>
          <w:color w:val="2F5496" w:themeColor="accent1" w:themeShade="BF"/>
          <w:sz w:val="26"/>
          <w:szCs w:val="26"/>
          <w:rtl/>
        </w:rPr>
      </w:pPr>
      <w:r w:rsidRPr="00EE3C17">
        <w:rPr>
          <w:rFonts w:ascii="Cairo Medium" w:eastAsia="Calibri" w:hAnsi="Cairo Medium" w:cs="Cairo Medium"/>
          <w:b/>
          <w:color w:val="2F5496" w:themeColor="accent1" w:themeShade="BF"/>
          <w:sz w:val="26"/>
          <w:szCs w:val="26"/>
          <w:rtl/>
        </w:rPr>
        <w:t xml:space="preserve">في هذه الورقة </w:t>
      </w:r>
      <w:r w:rsidRPr="00EE3C17">
        <w:rPr>
          <w:rFonts w:ascii="Cairo Medium" w:eastAsia="Calibri" w:hAnsi="Cairo Medium" w:cs="Cairo Medium"/>
          <w:b/>
          <w:color w:val="2F5496" w:themeColor="accent1" w:themeShade="BF"/>
          <w:sz w:val="26"/>
          <w:szCs w:val="26"/>
        </w:rPr>
        <w:t>،</w:t>
      </w:r>
      <w:r w:rsidRPr="00EE3C17">
        <w:rPr>
          <w:rFonts w:ascii="Cairo Medium" w:eastAsia="Calibri" w:hAnsi="Cairo Medium" w:cs="Cairo Medium"/>
          <w:b/>
          <w:color w:val="2F5496" w:themeColor="accent1" w:themeShade="BF"/>
          <w:sz w:val="26"/>
          <w:szCs w:val="26"/>
          <w:rtl/>
        </w:rPr>
        <w:t xml:space="preserve"> نسعي الي تسليط الضوء علي ملخص للاحداث السياسية الجارية في خلال المدة السابقة </w:t>
      </w:r>
      <w:r w:rsidRPr="00EE3C17">
        <w:rPr>
          <w:rFonts w:ascii="Cairo Medium" w:eastAsia="Calibri" w:hAnsi="Cairo Medium" w:cs="Cairo Medium"/>
          <w:b/>
          <w:color w:val="2F5496" w:themeColor="accent1" w:themeShade="BF"/>
          <w:sz w:val="26"/>
          <w:szCs w:val="26"/>
        </w:rPr>
        <w:t>،</w:t>
      </w:r>
      <w:r w:rsidRPr="00EE3C17">
        <w:rPr>
          <w:rFonts w:ascii="Cairo Medium" w:eastAsia="Calibri" w:hAnsi="Cairo Medium" w:cs="Cairo Medium"/>
          <w:b/>
          <w:color w:val="2F5496" w:themeColor="accent1" w:themeShade="BF"/>
          <w:sz w:val="26"/>
          <w:szCs w:val="26"/>
          <w:rtl/>
        </w:rPr>
        <w:t xml:space="preserve"> ونهدف فيها الي قراءة تحليلية لبعض المواقف </w:t>
      </w:r>
      <w:r w:rsidRPr="00EE3C17">
        <w:rPr>
          <w:rFonts w:ascii="Cairo Medium" w:eastAsia="Calibri" w:hAnsi="Cairo Medium" w:cs="Cairo Medium"/>
          <w:b/>
          <w:color w:val="2F5496" w:themeColor="accent1" w:themeShade="BF"/>
          <w:sz w:val="26"/>
          <w:szCs w:val="26"/>
        </w:rPr>
        <w:t>،</w:t>
      </w:r>
      <w:r w:rsidRPr="00EE3C17">
        <w:rPr>
          <w:rFonts w:ascii="Cairo Medium" w:eastAsia="Calibri" w:hAnsi="Cairo Medium" w:cs="Cairo Medium"/>
          <w:b/>
          <w:color w:val="2F5496" w:themeColor="accent1" w:themeShade="BF"/>
          <w:sz w:val="26"/>
          <w:szCs w:val="26"/>
          <w:rtl/>
        </w:rPr>
        <w:t xml:space="preserve"> ومحاولة فهم سياقها وتقديمها للمهتمين </w:t>
      </w:r>
      <w:r w:rsidRPr="00EE3C17">
        <w:rPr>
          <w:rFonts w:ascii="Cairo Medium" w:eastAsia="Calibri" w:hAnsi="Cairo Medium" w:cs="Cairo Medium"/>
          <w:b/>
          <w:color w:val="2F5496" w:themeColor="accent1" w:themeShade="BF"/>
          <w:sz w:val="26"/>
          <w:szCs w:val="26"/>
        </w:rPr>
        <w:t>،</w:t>
      </w:r>
      <w:r w:rsidRPr="00EE3C17">
        <w:rPr>
          <w:rFonts w:ascii="Cairo Medium" w:eastAsia="Calibri" w:hAnsi="Cairo Medium" w:cs="Cairo Medium"/>
          <w:b/>
          <w:color w:val="2F5496" w:themeColor="accent1" w:themeShade="BF"/>
          <w:sz w:val="26"/>
          <w:szCs w:val="26"/>
          <w:rtl/>
        </w:rPr>
        <w:t xml:space="preserve"> للمساهمة ورفع الوعي حول الاحداث وتطوراتها. </w:t>
      </w:r>
    </w:p>
    <w:p w14:paraId="022DE395" w14:textId="77777777" w:rsidR="00A85A11" w:rsidRPr="00C00C4E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hAnsi="Markazi Text" w:cs="Markazi Text"/>
          <w:color w:val="2F5496" w:themeColor="accent1" w:themeShade="BF"/>
          <w:sz w:val="30"/>
          <w:szCs w:val="30"/>
          <w:shd w:val="clear" w:color="auto" w:fill="FFFFFF"/>
          <w:rtl/>
        </w:rPr>
      </w:pPr>
    </w:p>
    <w:p w14:paraId="3580783D" w14:textId="39062632" w:rsidR="00A85A11" w:rsidRPr="00EB7CD5" w:rsidRDefault="00F9596C" w:rsidP="00EB7CD5">
      <w:pPr>
        <w:pStyle w:val="ListParagraph"/>
        <w:numPr>
          <w:ilvl w:val="0"/>
          <w:numId w:val="38"/>
        </w:numPr>
        <w:shd w:val="clear" w:color="auto" w:fill="FFFFFF"/>
        <w:bidi/>
        <w:spacing w:before="120" w:after="120" w:line="276" w:lineRule="auto"/>
        <w:jc w:val="both"/>
        <w:rPr>
          <w:rFonts w:ascii="Markazi Text" w:hAnsi="Markazi Text" w:cs="Markazi Text"/>
          <w:color w:val="2F5496" w:themeColor="accent1" w:themeShade="BF"/>
          <w:sz w:val="30"/>
          <w:szCs w:val="30"/>
          <w:shd w:val="clear" w:color="auto" w:fill="FFFFFF"/>
        </w:rPr>
      </w:pPr>
      <w:r>
        <w:rPr>
          <w:rFonts w:ascii="Markazi Text" w:hAnsi="Markazi Text" w:cs="Markazi Text" w:hint="cs"/>
          <w:b/>
          <w:bCs/>
          <w:color w:val="2F5496" w:themeColor="accent1" w:themeShade="BF"/>
          <w:sz w:val="30"/>
          <w:szCs w:val="30"/>
          <w:shd w:val="clear" w:color="auto" w:fill="FFFFFF"/>
          <w:rtl/>
        </w:rPr>
        <w:t xml:space="preserve">" </w:t>
      </w:r>
      <w:r w:rsidR="00A85A11" w:rsidRPr="00EB7CD5">
        <w:rPr>
          <w:rFonts w:ascii="Cairo Medium" w:eastAsia="Times New Roman" w:hAnsi="Cairo Medium" w:cs="Cairo Medium"/>
          <w:b/>
          <w:bCs/>
          <w:color w:val="2F5496" w:themeColor="accent1" w:themeShade="BF"/>
          <w:sz w:val="32"/>
          <w:szCs w:val="32"/>
          <w:rtl/>
        </w:rPr>
        <w:t>خارطة الطريق</w:t>
      </w:r>
      <w:r>
        <w:rPr>
          <w:rFonts w:ascii="Cairo Medium" w:hAnsi="Cairo Medium" w:cs="Cairo Medium" w:hint="cs"/>
          <w:b/>
          <w:bCs/>
          <w:color w:val="2F5496" w:themeColor="accent1" w:themeShade="BF"/>
          <w:sz w:val="32"/>
          <w:szCs w:val="32"/>
          <w:shd w:val="clear" w:color="auto" w:fill="FFFFFF"/>
          <w:rtl/>
        </w:rPr>
        <w:t>"</w:t>
      </w:r>
      <w:r w:rsidR="00A85A11" w:rsidRPr="00EB7CD5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shd w:val="clear" w:color="auto" w:fill="FFFFFF"/>
          <w:rtl/>
        </w:rPr>
        <w:t xml:space="preserve"> </w:t>
      </w:r>
      <w:r w:rsidR="00A85A11" w:rsidRPr="00EB7CD5">
        <w:rPr>
          <w:rFonts w:ascii="Cairo Medium" w:eastAsia="Times New Roman" w:hAnsi="Cairo Medium" w:cs="Cairo Medium"/>
          <w:b/>
          <w:bCs/>
          <w:color w:val="2F5496" w:themeColor="accent1" w:themeShade="BF"/>
          <w:sz w:val="32"/>
          <w:szCs w:val="32"/>
          <w:rtl/>
        </w:rPr>
        <w:t>.. بين المجلسين ورفض البعثة</w:t>
      </w:r>
    </w:p>
    <w:p w14:paraId="1C917CFA" w14:textId="7BD97C5C" w:rsidR="00A85A11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  <w:rtl/>
        </w:rPr>
      </w:pP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وافق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مجلس النواب</w:t>
      </w:r>
      <w:r>
        <w:rPr>
          <w:rFonts w:ascii="Markazi Text" w:eastAsia="Times New Roman" w:hAnsi="Markazi Text" w:cs="Markazi Text"/>
          <w:color w:val="1F1F1F"/>
          <w:sz w:val="30"/>
          <w:szCs w:val="30"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  <w:lang w:bidi="ar-LY"/>
        </w:rPr>
        <w:t xml:space="preserve">و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الأعلى للدولة في ليبيا على خارطة طريق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جديدة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للانتخابات، وسط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مخاوف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من فشلها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،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وتدعو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الخارطة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إلى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إجراء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انتخابات خلال 240 يوما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ً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من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تاريخ إصدار القوانين الانتخابية، وتشكيل حكومة جديدة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مصغرة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بديلاً عن </w:t>
      </w:r>
      <w:r w:rsidR="00102E79">
        <w:rPr>
          <w:rFonts w:ascii="Markazi Text" w:eastAsia="Times New Roman" w:hAnsi="Markazi Text" w:cs="Markazi Text" w:hint="cs"/>
          <w:color w:val="1F1F1F"/>
          <w:sz w:val="30"/>
          <w:szCs w:val="30"/>
          <w:rtl/>
          <w:lang w:bidi="ar-LY"/>
        </w:rPr>
        <w:t>ال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حكوم</w:t>
      </w:r>
      <w:r w:rsidR="00102E79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تين القائمتين</w:t>
      </w:r>
      <w:r w:rsidR="0048233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482336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–</w:t>
      </w:r>
      <w:r w:rsidR="0048233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" حكومة الدبيبة وحكومة حماد ".</w:t>
      </w:r>
    </w:p>
    <w:p w14:paraId="147451DF" w14:textId="21388703" w:rsidR="00A85A11" w:rsidRPr="00C00C4E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  <w:rtl/>
        </w:rPr>
      </w:pP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ومع ذلك، لم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يتم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إ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عتماد قوانين الانتخابات حتى الآن،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بل 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وهناك خلاف حول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تركيبة الحكومة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الجديدة،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كما أن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هناك </w:t>
      </w:r>
      <w:r w:rsidR="003761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مخاوف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من أن الخارطة لن تكون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قادرة على إنهاء الانقسام السياسي في ليبيا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كما تواجه الخارطة </w:t>
      </w:r>
      <w:r w:rsidR="003761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عدم </w:t>
      </w:r>
      <w:r w:rsidR="003761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اعتماد </w:t>
      </w:r>
      <w:r w:rsidR="003761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لل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قوانين الانتخابية </w:t>
      </w:r>
      <w:r w:rsidR="003761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حتى الآن، بالإضافة </w:t>
      </w:r>
      <w:r w:rsidR="00BC2A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إلى جهود رئيس حكومة </w:t>
      </w:r>
      <w:r w:rsidR="003761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الوحدة </w:t>
      </w:r>
      <w:r w:rsidR="003761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الوطنية "عبد الحميد الدبيبة" التي باتت تعادل المجلسين في إفشال مخططات الطرف الآخر.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</w:p>
    <w:p w14:paraId="4D75A3B0" w14:textId="77777777" w:rsidR="00A85A11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  <w:rtl/>
        </w:rPr>
      </w:pP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وإلى جوار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ذلك،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أصدرت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البعثة الأممية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بيانا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ً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حذرت فيه من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إ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تخاذ أي خطوة أحادية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الجانب في مسار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معالجة الانسداد السياسي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.</w:t>
      </w:r>
    </w:p>
    <w:p w14:paraId="49C13C3A" w14:textId="287759D8" w:rsidR="00520A1A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000000"/>
          <w:sz w:val="30"/>
          <w:szCs w:val="30"/>
          <w:rtl/>
        </w:rPr>
      </w:pP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وقالت البعثة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"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إن أي إجراءات أحادية يمكن أن تؤدي </w:t>
      </w:r>
      <w:r w:rsidR="00EA2FF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إلى </w:t>
      </w:r>
      <w:r w:rsidR="00EA2FF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عواقب وخيمة وتتسبب في </w:t>
      </w:r>
      <w:r w:rsidR="00EA2FF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مزيد من </w:t>
      </w:r>
      <w:r w:rsidR="00EA2FF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عدم </w:t>
      </w:r>
      <w:r w:rsidR="00EA2FF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>ال</w:t>
      </w:r>
      <w:r w:rsidR="00EA2FF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>إ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>ستقرار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>وإثارة العنف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"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وأضافت البعثة الأممية أن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"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>العملية السياسية في ليبيا تمر بمرحلة حرجة تستلزم اتفاق</w:t>
      </w:r>
      <w:r w:rsidRPr="00C00C4E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>اً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 سياسي</w:t>
      </w:r>
      <w:r w:rsidRPr="00C00C4E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اً </w:t>
      </w:r>
      <w:r w:rsidR="004B556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شاملاً مع </w:t>
      </w:r>
      <w:r w:rsidR="004B556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>قبول</w:t>
      </w:r>
      <w:r w:rsidR="004B556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 ومشاركة من جميع الأطراف الفاعلة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"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وأوضحت البعثة أن المبعوث باتيلي يكثف اتصالاته </w:t>
      </w:r>
      <w:r w:rsidR="000E7964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مع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جميع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الأطراف </w:t>
      </w:r>
      <w:r w:rsidR="000E7964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للتوصل إلى تسوية تجعل مشاريع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قوانين الانتخابات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قابلة للتنفيذ والاتفاق </w:t>
      </w:r>
      <w:r w:rsidR="004B556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على </w:t>
      </w:r>
      <w:r w:rsidR="004B556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إنشاء حكومة </w:t>
      </w:r>
      <w:r w:rsidR="00756486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>موحدة جديدة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وحذرت البعثة الأممية من جميع </w:t>
      </w:r>
      <w:r w:rsidR="004B556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الأعمال التي تقوض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>مطالب الشعب بإجراء انتخابات وطنية تؤدي إلى إضفاء الشرعية على المؤسسات الليبية بطريقة سلمية وديمقراطية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/>
          <w:color w:val="000000"/>
          <w:sz w:val="30"/>
          <w:szCs w:val="30"/>
          <w:rtl/>
        </w:rPr>
        <w:t>–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بحسب قولها.  </w:t>
      </w:r>
      <w:r w:rsidRPr="00C00C4E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</w:p>
    <w:p w14:paraId="35158250" w14:textId="386348D8" w:rsidR="00A85A11" w:rsidRDefault="00A85A11" w:rsidP="00520A1A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  <w:rtl/>
        </w:rPr>
      </w:pP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وتتجه </w:t>
      </w:r>
      <w:r w:rsidR="00520A1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رئاسة </w:t>
      </w:r>
      <w:r w:rsidR="00520A1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مجلسي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النواب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والأعلى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للدولة </w:t>
      </w:r>
      <w:r w:rsidR="00520A1A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إلى فرض التغيير الحكومي، وسط </w:t>
      </w:r>
      <w:r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>توقعات بأن يشرع المجلسا</w:t>
      </w:r>
      <w:r w:rsidRPr="00C00C4E">
        <w:rPr>
          <w:rFonts w:ascii="Markazi Text" w:eastAsia="Times New Roman" w:hAnsi="Markazi Text" w:cs="Markazi Text" w:hint="cs"/>
          <w:color w:val="000000"/>
          <w:sz w:val="30"/>
          <w:szCs w:val="30"/>
          <w:rtl/>
        </w:rPr>
        <w:t>ن</w:t>
      </w:r>
      <w:r w:rsidRPr="00C00C4E">
        <w:rPr>
          <w:rFonts w:ascii="Markazi Text" w:eastAsia="Times New Roman" w:hAnsi="Markazi Text" w:cs="Markazi Text"/>
          <w:color w:val="000000"/>
          <w:sz w:val="30"/>
          <w:szCs w:val="30"/>
          <w:rtl/>
        </w:rPr>
        <w:t xml:space="preserve"> في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إجراءات </w:t>
      </w:r>
      <w:r w:rsidR="00520A1A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الترشح لمنصب رئيس الحكومة </w:t>
      </w:r>
      <w:r w:rsidR="00520A1A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والتصويت على الترشيحات قريبا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.</w:t>
      </w:r>
    </w:p>
    <w:p w14:paraId="1534F5B5" w14:textId="47E0C7BC" w:rsidR="00A85A11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  <w:rtl/>
        </w:rPr>
      </w:pP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lastRenderedPageBreak/>
        <w:t xml:space="preserve">وفي نفس السياق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فقد حذر المبعوث الاممي " عبدالله باتيلي " عبر تصريح له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بإنه من المهم حل قضية الحكومتين </w:t>
      </w:r>
      <w:r w:rsidR="002D74A8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في </w:t>
      </w:r>
      <w:r w:rsidR="002D74A8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البلاد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كما </w:t>
      </w:r>
      <w:r w:rsidR="00D25CF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يجب أن </w:t>
      </w:r>
      <w:r w:rsidR="002D74A8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تشارك </w:t>
      </w:r>
      <w:r w:rsidR="00D25CF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كل الأطراف في العملية السياسية </w:t>
      </w:r>
      <w:r w:rsidR="00D25CF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للوصول الي إتفاق وطني شامل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وأضاف </w:t>
      </w:r>
      <w:r w:rsidR="002D74A8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في </w:t>
      </w:r>
      <w:r w:rsidR="002D74A8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بيانه أن </w:t>
      </w:r>
      <w:r w:rsidR="00E65482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"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بعض البنود المقترحة في قوانين الانتخابات قد تخلق صراعات سياسية</w:t>
      </w:r>
      <w:r w:rsidR="00E65482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"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.</w:t>
      </w:r>
    </w:p>
    <w:p w14:paraId="2BC2CE89" w14:textId="47451DC1" w:rsidR="00A85A11" w:rsidRPr="00C00C4E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</w:rPr>
      </w:pP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غير أن </w:t>
      </w:r>
      <w:r w:rsidR="00C04E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انتخابات رئاسة المجلس </w:t>
      </w:r>
      <w:r w:rsidR="00C04E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الأعلى </w:t>
      </w:r>
      <w:r w:rsidR="00C04E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للدولة </w:t>
      </w:r>
      <w:r w:rsidR="00C04E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قادمة </w:t>
      </w:r>
      <w:r w:rsidR="00C04E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في الطريق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وموعدها </w:t>
      </w:r>
      <w:r w:rsidR="00C04E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يحل خلال </w:t>
      </w:r>
      <w:r w:rsidR="00C04E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بضعة </w:t>
      </w:r>
      <w:r w:rsidR="00C04E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أيام، وتشكل هذه الانتخابات حدثا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ً</w:t>
      </w:r>
      <w:r w:rsidR="001570D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كبيرا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ً</w:t>
      </w:r>
      <w:r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</w:t>
      </w:r>
      <w:r w:rsidR="001570D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إذ يراهن الرئيس الحالي </w:t>
      </w:r>
      <w:r w:rsidR="00120AB7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–</w:t>
      </w:r>
      <w:r w:rsidR="00120AB7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المشري -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على الفوز </w:t>
      </w:r>
      <w:r w:rsidR="001570D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فيها، </w:t>
      </w:r>
      <w:r w:rsidR="001570D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إلا أن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هناك </w:t>
      </w:r>
      <w:r w:rsidR="001570D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معارضة </w:t>
      </w:r>
      <w:r w:rsidR="001570D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قوية </w:t>
      </w:r>
      <w:r w:rsidR="001570D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داخل المجلس تدعمها </w:t>
      </w:r>
      <w:r w:rsidR="00E9677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حكومة </w:t>
      </w:r>
      <w:r w:rsidR="00E9677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الدبيبة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</w:t>
      </w:r>
      <w:r w:rsidR="00E96770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 w:rsidR="00E9677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قد تشكل تحديا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ً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أ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مام طموح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الرئيس الحالي، وقد يلجأ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"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المشري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"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إلى تأجيلها </w:t>
      </w:r>
      <w:r w:rsidR="005A500D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لأجل </w:t>
      </w:r>
      <w:r w:rsidR="005A500D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التقدم على مسار </w:t>
      </w:r>
      <w:r w:rsidR="005A500D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خارطة الطريق، وسيكون هذا سببا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ً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لمزيد من التوتر داخل المجلس الأعلى للدولة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</w:rPr>
        <w:t>.</w:t>
      </w:r>
    </w:p>
    <w:p w14:paraId="6B7A36EF" w14:textId="5ECBB29F" w:rsidR="00A85A11" w:rsidRPr="00C00C4E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</w:rPr>
      </w:pP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وعلي المستوي الإجرائي 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فأنه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إذا </w:t>
      </w:r>
      <w:r w:rsidR="005C43A9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لم تتضح </w:t>
      </w:r>
      <w:r w:rsidR="005C43A9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بعد </w:t>
      </w:r>
      <w:r w:rsidR="005C43A9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عملية مراجعة قوانين الانتخابات ومعالجة ما اعتبرته البعثة </w:t>
      </w:r>
      <w:r w:rsidR="00C6072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قصورا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ً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C6072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فيها، فإن هذا </w:t>
      </w:r>
      <w:r w:rsidR="00C6072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الخلل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سيعيق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C6072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تفاهمات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المجلسين </w:t>
      </w:r>
      <w:r w:rsidR="00C6072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حول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التغيير </w:t>
      </w:r>
      <w:r w:rsidR="00C6072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الحكومي، </w:t>
      </w:r>
      <w:r w:rsidR="00C6072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وستكون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النتيجة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تكرار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سيناريو الحكومة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الليبية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بقيادة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فتحي باشاغا، والخلوص إلى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إضافة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أ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سم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جديد لرئاسة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الحكومة في حلبة التنازع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وتكريس التأزيم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الراهن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</w:rPr>
        <w:t>.</w:t>
      </w:r>
    </w:p>
    <w:p w14:paraId="4A9A4E82" w14:textId="67F4EFD9" w:rsidR="00A85A11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  <w:rtl/>
        </w:rPr>
      </w:pP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وبطبيعة الحال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إن </w:t>
      </w:r>
      <w:r w:rsidR="007966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الوصول إلى عنق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الزجاجة </w:t>
      </w:r>
      <w:r w:rsidR="007966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في </w:t>
      </w:r>
      <w:r w:rsidR="007966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التأزيم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7966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والدخول </w:t>
      </w:r>
      <w:r w:rsidR="007966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في حالة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7966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الجمود </w:t>
      </w:r>
      <w:r w:rsidR="007966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من </w:t>
      </w:r>
      <w:r w:rsidR="0079667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جديد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قد يفسح </w:t>
      </w:r>
      <w:r w:rsidR="00C6557C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المجال للدفع </w:t>
      </w:r>
      <w:r w:rsidR="00C6557C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ببدائل 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منها مبادرة </w:t>
      </w:r>
      <w:r w:rsidR="00C6557C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البعثة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الأممية </w:t>
      </w:r>
      <w:r w:rsidR="00C6557C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المتعلقة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"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باللجنة رفيعة المستوى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"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، خاصة </w:t>
      </w:r>
      <w:r w:rsidR="00C6557C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مع عدم </w:t>
      </w:r>
      <w:r w:rsidR="00C6557C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التعويل </w:t>
      </w:r>
      <w:r w:rsidR="00C6557C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على آلية محلية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C6557C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يقودها جسم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معتبر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"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ك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المؤسسة 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القضا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ئية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"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وذلك بعد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التنازع الذي أصاب المؤسسة القضائية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مؤخرا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ً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62307F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 w:rsidR="0062307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والذي تسببت فيه سياسات مجلس النواب بخصوص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إعادة تنظيم الجهاز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القضائي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</w:rPr>
        <w:t>.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</w:p>
    <w:p w14:paraId="1CC2A96B" w14:textId="4330C072" w:rsidR="00A85A11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  <w:rtl/>
        </w:rPr>
      </w:pP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و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بشكل </w:t>
      </w:r>
      <w:r w:rsidR="004128C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عام</w:t>
      </w:r>
      <w:r w:rsidR="004128C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، يشير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سياق </w:t>
      </w:r>
      <w:r w:rsidR="004128C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ال</w:t>
      </w:r>
      <w:r w:rsidR="004128C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أ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حداث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إلى 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أن الوضع </w:t>
      </w:r>
      <w:r w:rsidR="0062307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السياسي في ليبيا </w:t>
      </w:r>
      <w:r w:rsidR="0062307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غير مستقر </w:t>
      </w:r>
      <w:r w:rsidR="00A1165F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 w:rsidR="0062307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وغير </w:t>
      </w:r>
      <w:r w:rsidR="0062307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مؤكد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62307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المضي </w:t>
      </w:r>
      <w:r w:rsidR="0062307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في أي من </w:t>
      </w:r>
      <w:r w:rsidR="00970D1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المسارات </w:t>
      </w:r>
      <w:r w:rsidR="00A1165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التي </w:t>
      </w:r>
      <w:r w:rsidR="00970D1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يمكن </w:t>
      </w:r>
      <w:r w:rsidR="00A1165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لها  أن 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تؤدي الي الأستقرار  </w:t>
      </w:r>
      <w:r w:rsidR="00A1165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والوصول </w:t>
      </w:r>
      <w:r w:rsidR="00A1165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إ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لي الأستحقاق </w:t>
      </w:r>
      <w:r w:rsidR="00A1165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الانتخابي المنتظر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لوجود 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العديد من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التحديات </w:t>
      </w:r>
      <w:r w:rsidR="00677CB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التي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تواجه التنفيذ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السليم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لخارطة </w:t>
      </w:r>
      <w:r w:rsidR="00677CB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الطريق</w:t>
      </w:r>
      <w:r w:rsidR="00F270F9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،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والتي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من </w:t>
      </w:r>
      <w:r w:rsidR="00677CB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الممكن أن</w:t>
      </w:r>
      <w:r w:rsidR="00677CB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تؤدي </w:t>
      </w:r>
      <w:r w:rsidR="00677CB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إلى المزيد </w:t>
      </w:r>
      <w:r w:rsidR="00677CB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من التوتر </w:t>
      </w:r>
      <w:r w:rsidR="00677CB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والنزاع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.</w:t>
      </w:r>
      <w:r w:rsidR="00A1165F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</w:p>
    <w:p w14:paraId="5600ECDB" w14:textId="77777777" w:rsidR="008151A6" w:rsidRPr="00C00C4E" w:rsidRDefault="008151A6" w:rsidP="008151A6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</w:rPr>
      </w:pPr>
    </w:p>
    <w:p w14:paraId="72EA3FB1" w14:textId="2876E5B4" w:rsidR="00A85A11" w:rsidRPr="008151A6" w:rsidRDefault="00A85A11" w:rsidP="008151A6">
      <w:pPr>
        <w:pStyle w:val="ListParagraph"/>
        <w:numPr>
          <w:ilvl w:val="0"/>
          <w:numId w:val="38"/>
        </w:numPr>
        <w:shd w:val="clear" w:color="auto" w:fill="FFFFFF"/>
        <w:bidi/>
        <w:spacing w:before="120" w:after="120" w:line="276" w:lineRule="auto"/>
        <w:jc w:val="both"/>
        <w:rPr>
          <w:rFonts w:ascii="Cairo Medium" w:eastAsia="Times New Roman" w:hAnsi="Cairo Medium" w:cs="Cairo Medium"/>
          <w:b/>
          <w:bCs/>
          <w:color w:val="000000"/>
          <w:sz w:val="32"/>
          <w:szCs w:val="32"/>
          <w:rtl/>
        </w:rPr>
      </w:pPr>
      <w:r w:rsidRPr="008151A6">
        <w:rPr>
          <w:rFonts w:ascii="Cairo Medium" w:eastAsia="Times New Roman" w:hAnsi="Cairo Medium" w:cs="Cairo Medium"/>
          <w:b/>
          <w:bCs/>
          <w:color w:val="2F5496" w:themeColor="accent1" w:themeShade="BF"/>
          <w:sz w:val="32"/>
          <w:szCs w:val="32"/>
          <w:rtl/>
        </w:rPr>
        <w:t>القضاء الليبي في نفق الصراع السياسي</w:t>
      </w:r>
      <w:r w:rsidRPr="008151A6">
        <w:rPr>
          <w:rFonts w:ascii="Cairo Medium" w:eastAsia="Times New Roman" w:hAnsi="Cairo Medium" w:cs="Cairo Medium"/>
          <w:b/>
          <w:bCs/>
          <w:color w:val="000000"/>
          <w:sz w:val="32"/>
          <w:szCs w:val="32"/>
          <w:rtl/>
        </w:rPr>
        <w:t xml:space="preserve"> </w:t>
      </w:r>
    </w:p>
    <w:p w14:paraId="2612E25E" w14:textId="77777777" w:rsidR="00970C20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  <w:rtl/>
        </w:rPr>
      </w:pP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أدخل مجلس النواب، المؤسسة </w:t>
      </w:r>
      <w:r>
        <w:rPr>
          <w:rFonts w:ascii="Markazi Text" w:eastAsia="Times New Roman" w:hAnsi="Markazi Text" w:cs="Markazi Text"/>
          <w:color w:val="1F1F1F"/>
          <w:sz w:val="30"/>
          <w:szCs w:val="30"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القضائية </w:t>
      </w:r>
      <w:r w:rsidR="00702A12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في </w:t>
      </w:r>
      <w:r w:rsidR="00702A12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دائرة </w:t>
      </w:r>
      <w:r w:rsidR="00702A12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الصراع </w:t>
      </w:r>
      <w:r w:rsidR="00702A12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بين </w:t>
      </w:r>
      <w:r>
        <w:rPr>
          <w:rFonts w:ascii="Markazi Text" w:eastAsia="Times New Roman" w:hAnsi="Markazi Text" w:cs="Markazi Text"/>
          <w:color w:val="1F1F1F"/>
          <w:sz w:val="30"/>
          <w:szCs w:val="30"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أعضائها، منذ أن أصدر </w:t>
      </w:r>
      <w:r w:rsidR="00702A12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قراراً </w:t>
      </w:r>
      <w:r w:rsidR="00702A12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/>
          <w:color w:val="1F1F1F"/>
          <w:sz w:val="30"/>
          <w:szCs w:val="30"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بإجراء </w:t>
      </w:r>
      <w:r>
        <w:rPr>
          <w:rFonts w:ascii="Markazi Text" w:eastAsia="Times New Roman" w:hAnsi="Markazi Text" w:cs="Markazi Text"/>
          <w:color w:val="1F1F1F"/>
          <w:sz w:val="30"/>
          <w:szCs w:val="30"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تعديلات على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قانون </w:t>
      </w:r>
      <w:r w:rsidR="00FB328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ال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نظام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القضا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ئي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نهاية </w:t>
      </w:r>
      <w:r w:rsidR="00FB328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نوفمبر 2021، يقضي </w:t>
      </w:r>
      <w:r w:rsidR="001F0D84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بتنحية رئيس المحكمة العليا السابق </w:t>
      </w:r>
      <w:r w:rsidR="001F0D84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"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محمد الحافي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"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، من رئاسة </w:t>
      </w:r>
      <w:r w:rsidR="00FB328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المجلس الأعلى للقضاء، ثم إصدار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قانون </w:t>
      </w:r>
      <w:r w:rsidR="00FB328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بإنشاء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محكمة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دستورية، ونقل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اختصاصات الدائرة </w:t>
      </w:r>
      <w:r w:rsidR="00FB328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الدستورية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بالمحكمة </w:t>
      </w:r>
      <w:r w:rsidR="00FB328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العليا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FB3286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إليها</w:t>
      </w:r>
      <w:r w:rsidRPr="00C00C4E">
        <w:rPr>
          <w:rFonts w:ascii="Markazi Text" w:eastAsia="Times New Roman" w:hAnsi="Markazi Text" w:cs="Markazi Text"/>
          <w:color w:val="1F1F1F"/>
          <w:sz w:val="30"/>
          <w:szCs w:val="30"/>
        </w:rPr>
        <w:t>.</w:t>
      </w:r>
      <w:r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</w:p>
    <w:p w14:paraId="1F9A50A1" w14:textId="2617A6B4" w:rsidR="00A85A11" w:rsidRDefault="00A85A11" w:rsidP="00970C20">
      <w:pPr>
        <w:shd w:val="clear" w:color="auto" w:fill="FFFFFF"/>
        <w:bidi/>
        <w:spacing w:before="120" w:after="120" w:line="276" w:lineRule="auto"/>
        <w:jc w:val="both"/>
        <w:rPr>
          <w:rFonts w:ascii="Markazi Text" w:hAnsi="Markazi Text" w:cs="Markazi Text"/>
          <w:color w:val="1F1F1F"/>
          <w:sz w:val="30"/>
          <w:szCs w:val="30"/>
          <w:rtl/>
        </w:rPr>
      </w:pP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lastRenderedPageBreak/>
        <w:t xml:space="preserve">وجاء 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قرار </w:t>
      </w:r>
      <w:r w:rsidR="00FB3286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="00970C20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مجلس </w:t>
      </w:r>
      <w:r w:rsidR="00970C20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النواب اليوم، بعد </w:t>
      </w:r>
      <w:r w:rsidR="00FB3286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أن </w:t>
      </w:r>
      <w:r w:rsidR="00FB3286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أصدرت </w:t>
      </w:r>
      <w:r w:rsidR="00FB3286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الدائرة 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الدستورية 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بالمحكمة </w:t>
      </w:r>
      <w:r w:rsidR="00970C20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العليا، حكماً </w:t>
      </w:r>
      <w:r w:rsidR="00970C20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بعدم 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="00970C20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دستورية 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>القرار الصادر عن مجلس النواب، بشأن نظام القضاء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>.</w:t>
      </w:r>
    </w:p>
    <w:p w14:paraId="7E13F68B" w14:textId="6CEF5334" w:rsidR="00A85A11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hAnsi="Markazi Text" w:cs="Markazi Text"/>
          <w:color w:val="1F1F1F"/>
          <w:sz w:val="30"/>
          <w:szCs w:val="30"/>
          <w:rtl/>
        </w:rPr>
      </w:pP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>ومؤخرا</w:t>
      </w:r>
      <w:r w:rsidRPr="00C00C4E">
        <w:rPr>
          <w:rFonts w:ascii="Markazi Text" w:hAnsi="Markazi Text" w:cs="Markazi Text" w:hint="cs"/>
          <w:color w:val="1F1F1F"/>
          <w:sz w:val="30"/>
          <w:szCs w:val="30"/>
          <w:rtl/>
        </w:rPr>
        <w:t>ً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 ،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وفي يوم 12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 يوليو </w:t>
      </w:r>
      <w:r w:rsidR="00FB3286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>الجاري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أعاد مجلس النواب تعيين </w:t>
      </w:r>
      <w:r w:rsidR="00FB3286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المستشار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"مفتاح القوي" رئيسا للمجلس الأعلى 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>ل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لقضاء، بعد </w:t>
      </w:r>
      <w:r w:rsidR="00ED06E1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تصويته </w:t>
      </w:r>
      <w:r w:rsidR="00DB1834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بالموافقة على </w:t>
      </w:r>
      <w:r w:rsidR="00DB1834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تعديل جديد </w:t>
      </w:r>
      <w:r w:rsidR="007E1577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يخص </w:t>
      </w:r>
      <w:r w:rsidR="00ED06E1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قانون </w:t>
      </w:r>
      <w:r w:rsidR="007E1577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القضاء في جلسة </w:t>
      </w:r>
      <w:r w:rsidR="00ED06E1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="007E1577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 xml:space="preserve">ترأسها </w:t>
      </w:r>
      <w:r w:rsidR="00ED06E1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>عقيلة صالح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>،</w:t>
      </w:r>
      <w:r w:rsidRPr="00C00C4E"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 xml:space="preserve">وتزامن 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</w:t>
      </w:r>
      <w:r w:rsidR="007E1577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 xml:space="preserve">تعيين "القوي" 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 xml:space="preserve">مع 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 xml:space="preserve">مطالبة 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 xml:space="preserve">عدد من 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 xml:space="preserve">المتظاهرين أمام 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 xml:space="preserve">مقر المجلس الأعلى 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 xml:space="preserve">للقضاء بطرابلس، بتمكين 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 xml:space="preserve">رئيس المحكمة 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 xml:space="preserve">العليا 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"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>عبد الله أبو رزيزة</w:t>
      </w:r>
      <w:r w:rsidR="00F2620A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 xml:space="preserve"> " </w:t>
      </w:r>
      <w:r w:rsidRPr="00C00C4E">
        <w:rPr>
          <w:rFonts w:ascii="Markazi Text" w:hAnsi="Markazi Text" w:cs="Markazi Text"/>
          <w:color w:val="151F34"/>
          <w:sz w:val="30"/>
          <w:szCs w:val="30"/>
          <w:shd w:val="clear" w:color="auto" w:fill="FFFFFF"/>
          <w:rtl/>
        </w:rPr>
        <w:t>، من رئاسة المجلس</w:t>
      </w:r>
      <w:r w:rsidR="00371A39">
        <w:rPr>
          <w:rFonts w:ascii="Markazi Text" w:hAnsi="Markazi Text" w:cs="Markazi Text" w:hint="cs"/>
          <w:color w:val="151F34"/>
          <w:sz w:val="30"/>
          <w:szCs w:val="30"/>
          <w:shd w:val="clear" w:color="auto" w:fill="FFFFFF"/>
          <w:rtl/>
        </w:rPr>
        <w:t>.</w:t>
      </w:r>
    </w:p>
    <w:p w14:paraId="5EE62C54" w14:textId="2B0B055D" w:rsidR="00A85A11" w:rsidRPr="00C00C4E" w:rsidRDefault="00A85A1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</w:rPr>
      </w:pP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 xml:space="preserve">وفي </w:t>
      </w:r>
      <w:r w:rsidR="00D90A62"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>وقت لاحق</w:t>
      </w:r>
      <w:r w:rsidR="00580E4F"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 xml:space="preserve">، أعلن </w:t>
      </w:r>
      <w:r w:rsidR="002F2EB3"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 xml:space="preserve">مجلس النواب في بيان </w:t>
      </w:r>
      <w:r w:rsidR="002F2EB3"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 xml:space="preserve">قيام </w:t>
      </w:r>
      <w:r w:rsidR="002F2EB3"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 xml:space="preserve">مجموعة </w:t>
      </w:r>
      <w:r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>مسلحة ب</w:t>
      </w:r>
      <w:r>
        <w:rPr>
          <w:rFonts w:ascii="Markazi Text" w:hAnsi="Markazi Text" w:cs="Markazi Text" w:hint="cs"/>
          <w:color w:val="151F34"/>
          <w:sz w:val="30"/>
          <w:szCs w:val="30"/>
          <w:rtl/>
        </w:rPr>
        <w:t>إ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 xml:space="preserve">قتحام </w:t>
      </w:r>
      <w:r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 xml:space="preserve">مقر </w:t>
      </w:r>
      <w:r w:rsidR="002F2EB3"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 xml:space="preserve">المجلس </w:t>
      </w:r>
      <w:r w:rsidR="002F2EB3"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 xml:space="preserve">الأعلى للقضاء في العاصمة </w:t>
      </w:r>
      <w:r w:rsidR="002F2EB3"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 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>طرابلس، معب</w:t>
      </w:r>
      <w:r w:rsidRPr="00C00C4E">
        <w:rPr>
          <w:rFonts w:ascii="Markazi Text" w:hAnsi="Markazi Text" w:cs="Markazi Text" w:hint="cs"/>
          <w:color w:val="151F34"/>
          <w:sz w:val="30"/>
          <w:szCs w:val="30"/>
          <w:rtl/>
        </w:rPr>
        <w:t>را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>ً عن إدانته و</w:t>
      </w:r>
      <w:r>
        <w:rPr>
          <w:rFonts w:ascii="Markazi Text" w:hAnsi="Markazi Text" w:cs="Markazi Text" w:hint="cs"/>
          <w:color w:val="151F34"/>
          <w:sz w:val="30"/>
          <w:szCs w:val="30"/>
          <w:rtl/>
        </w:rPr>
        <w:t>إ</w:t>
      </w:r>
      <w:r w:rsidRPr="00C00C4E">
        <w:rPr>
          <w:rFonts w:ascii="Markazi Text" w:hAnsi="Markazi Text" w:cs="Markazi Text"/>
          <w:color w:val="151F34"/>
          <w:sz w:val="30"/>
          <w:szCs w:val="30"/>
          <w:rtl/>
        </w:rPr>
        <w:t>ستنكاره لهذا الاعتداء</w:t>
      </w:r>
      <w:r>
        <w:rPr>
          <w:rFonts w:ascii="Markazi Text" w:hAnsi="Markazi Text" w:cs="Markazi Text" w:hint="cs"/>
          <w:color w:val="151F34"/>
          <w:sz w:val="30"/>
          <w:szCs w:val="30"/>
          <w:rtl/>
        </w:rPr>
        <w:t xml:space="preserve">. </w:t>
      </w:r>
    </w:p>
    <w:p w14:paraId="3F3F79D8" w14:textId="1A55B698" w:rsidR="00A85A11" w:rsidRPr="00C00C4E" w:rsidRDefault="009003A1" w:rsidP="00A85A11">
      <w:pPr>
        <w:shd w:val="clear" w:color="auto" w:fill="FFFFFF"/>
        <w:bidi/>
        <w:spacing w:before="120" w:after="120" w:line="276" w:lineRule="auto"/>
        <w:jc w:val="both"/>
        <w:rPr>
          <w:rFonts w:ascii="Markazi Text" w:eastAsia="Times New Roman" w:hAnsi="Markazi Text" w:cs="Markazi Text"/>
          <w:color w:val="1F1F1F"/>
          <w:sz w:val="30"/>
          <w:szCs w:val="30"/>
        </w:rPr>
      </w:pP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ومن هذا المنطلق </w:t>
      </w:r>
      <w:r w:rsidRPr="00C00C4E">
        <w:rPr>
          <w:rFonts w:ascii="Markazi Text" w:hAnsi="Markazi Text" w:cs="Markazi Text"/>
          <w:color w:val="1F1F1F"/>
          <w:sz w:val="30"/>
          <w:szCs w:val="30"/>
          <w:rtl/>
        </w:rPr>
        <w:t>،</w:t>
      </w:r>
      <w:r>
        <w:rPr>
          <w:rFonts w:ascii="Markazi Text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ي</w:t>
      </w:r>
      <w:r w:rsidR="00A85A11"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ن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ظر </w:t>
      </w:r>
      <w:r w:rsidR="00DB086D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للأزمة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القضائية </w:t>
      </w:r>
      <w:r w:rsidR="00DB086D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في ليبيا </w:t>
      </w:r>
      <w:r w:rsidR="00DB086D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على أنها </w:t>
      </w:r>
      <w:r w:rsidR="00DB086D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عميقة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تؤثر </w:t>
      </w:r>
      <w:r w:rsidR="00DB086D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على قدرة </w:t>
      </w:r>
      <w:r w:rsidR="00DB086D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القضاء </w:t>
      </w:r>
      <w:r w:rsidR="00DB086D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في أداء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وظيفته في الفصل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بين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0D27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السلطات، ومن </w:t>
      </w:r>
      <w:r w:rsidR="000D27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غير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الواضح </w:t>
      </w:r>
      <w:r w:rsidR="00A85A1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ما إذا </w:t>
      </w:r>
      <w:r w:rsidR="00A85A1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0D27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كان </w:t>
      </w:r>
      <w:r w:rsidR="00A85A1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سيتم </w:t>
      </w:r>
      <w:r w:rsidR="000D27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حل </w:t>
      </w:r>
      <w:r w:rsidR="00A85A1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النزاع </w:t>
      </w:r>
      <w:r w:rsidR="000D27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في </w:t>
      </w:r>
      <w:r w:rsidR="00A85A1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وقت </w:t>
      </w:r>
      <w:r w:rsidR="000D279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قريب، ولكن </w:t>
      </w:r>
      <w:r w:rsidR="00A85A1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من المرجح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أن</w:t>
      </w:r>
      <w:r w:rsidR="00A85A1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ه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</w:t>
      </w:r>
      <w:r w:rsidR="00A85A1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س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يستمر في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التأثير على مستقبل ليبيا</w:t>
      </w:r>
      <w:r w:rsidR="009F670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، وسيعد ضمن أكبر التحديات التي تواجه مستقبل البلاد على جميع </w:t>
      </w:r>
      <w:r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الأصعدة، أمنيا</w:t>
      </w:r>
      <w:r w:rsidR="00A85A11"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ً</w:t>
      </w:r>
      <w:r w:rsidR="00A85A1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9F670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وسياسيا</w:t>
      </w:r>
      <w:r w:rsidR="00A85A11"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ً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</w:t>
      </w:r>
      <w:r w:rsidR="00A85A1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وانتخابيا</w:t>
      </w:r>
      <w:r w:rsidR="00A85A11"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ً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، وغير </w:t>
      </w:r>
      <w:r w:rsidR="009F6701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بعيد أن تكون </w:t>
      </w:r>
      <w:r w:rsidR="00EF243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هذه المصارعة </w:t>
      </w:r>
      <w:r w:rsidR="00EF243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توظيفا</w:t>
      </w:r>
      <w:r w:rsidR="00A85A11" w:rsidRPr="00C00C4E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>ً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 </w:t>
      </w:r>
      <w:r w:rsidR="00EF243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للقضاء </w:t>
      </w:r>
      <w:r w:rsidR="00EF243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في لعبة </w:t>
      </w:r>
      <w:r w:rsidR="00EF243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 xml:space="preserve">الانتخابات محتملة </w:t>
      </w:r>
      <w:r w:rsidR="00EF2430">
        <w:rPr>
          <w:rFonts w:ascii="Markazi Text" w:eastAsia="Times New Roman" w:hAnsi="Markazi Text" w:cs="Markazi Text" w:hint="cs"/>
          <w:color w:val="1F1F1F"/>
          <w:sz w:val="30"/>
          <w:szCs w:val="30"/>
          <w:rtl/>
        </w:rPr>
        <w:t xml:space="preserve"> </w:t>
      </w:r>
      <w:r w:rsidR="00A85A11" w:rsidRPr="00C00C4E">
        <w:rPr>
          <w:rFonts w:ascii="Markazi Text" w:eastAsia="Times New Roman" w:hAnsi="Markazi Text" w:cs="Markazi Text"/>
          <w:color w:val="1F1F1F"/>
          <w:sz w:val="30"/>
          <w:szCs w:val="30"/>
          <w:rtl/>
        </w:rPr>
        <w:t>القدوم.</w:t>
      </w:r>
    </w:p>
    <w:p w14:paraId="1795F7C6" w14:textId="7B472A12" w:rsidR="007543E8" w:rsidRPr="00A85A11" w:rsidRDefault="009003A1" w:rsidP="00A85A11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</w:p>
    <w:p w14:paraId="4A726568" w14:textId="77777777" w:rsidR="007543E8" w:rsidRPr="008304C6" w:rsidRDefault="007543E8" w:rsidP="007543E8">
      <w:pPr>
        <w:pStyle w:val="selectionshareable"/>
        <w:shd w:val="clear" w:color="auto" w:fill="FFFFFF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  <w:lang w:bidi="ar-LY"/>
        </w:rPr>
      </w:pPr>
    </w:p>
    <w:p w14:paraId="6374D0F4" w14:textId="5748893F" w:rsidR="005D795A" w:rsidRPr="00A85A11" w:rsidRDefault="00A85A11" w:rsidP="00EB491F">
      <w:pPr>
        <w:pStyle w:val="selectionshareable"/>
        <w:shd w:val="clear" w:color="auto" w:fill="FFFFFF"/>
        <w:bidi/>
        <w:spacing w:before="120" w:beforeAutospacing="0" w:after="120" w:afterAutospacing="0" w:line="276" w:lineRule="auto"/>
        <w:jc w:val="center"/>
        <w:rPr>
          <w:rFonts w:ascii="Cairo Medium" w:hAnsi="Cairo Medium" w:cs="Cairo Medium"/>
          <w:sz w:val="26"/>
          <w:szCs w:val="26"/>
          <w:rtl/>
          <w:lang w:bidi="ar-LY"/>
        </w:rPr>
        <w:sectPr w:rsidR="005D795A" w:rsidRPr="00A85A11" w:rsidSect="00FF4B7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183" w:bottom="1440" w:left="1440" w:header="720" w:footer="576" w:gutter="0"/>
          <w:pgNumType w:start="1"/>
          <w:cols w:space="720"/>
          <w:titlePg/>
          <w:docGrid w:linePitch="360"/>
        </w:sectPr>
      </w:pPr>
      <w:r w:rsidRPr="00A85A11">
        <w:rPr>
          <w:rFonts w:ascii="Cairo Medium" w:hAnsi="Cairo Medium" w:cs="Cairo Medium"/>
          <w:b/>
          <w:bCs/>
          <w:color w:val="C00000"/>
          <w:sz w:val="26"/>
          <w:szCs w:val="26"/>
          <w:rtl/>
          <w:lang w:bidi="ar-LY"/>
        </w:rPr>
        <w:t>2 أغسطس 2023</w:t>
      </w:r>
    </w:p>
    <w:p w14:paraId="2DED0B9E" w14:textId="6B10E0F3" w:rsidR="00993035" w:rsidRPr="008304C6" w:rsidRDefault="007D5287" w:rsidP="00993035">
      <w:pPr>
        <w:bidi/>
        <w:jc w:val="center"/>
        <w:rPr>
          <w:rFonts w:ascii="Arabic Typesetting" w:hAnsi="Arabic Typesetting" w:cs="Arabic Typesetting"/>
          <w:color w:val="FF0000"/>
          <w:sz w:val="28"/>
          <w:szCs w:val="28"/>
          <w:rtl/>
        </w:rPr>
      </w:pPr>
      <w:r w:rsidRPr="008304C6">
        <w:rPr>
          <w:rFonts w:ascii="Markazi Text" w:hAnsi="Markazi Text" w:cs="Markazi Text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0192B9B3" wp14:editId="743CA54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86700" cy="10433685"/>
            <wp:effectExtent l="0" t="0" r="0" b="5715"/>
            <wp:wrapSquare wrapText="bothSides"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8304C6" w:rsidSect="003767F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37D2E" w14:textId="77777777" w:rsidR="00092C3D" w:rsidRDefault="00092C3D" w:rsidP="00A82466">
      <w:pPr>
        <w:spacing w:after="0" w:line="240" w:lineRule="auto"/>
      </w:pPr>
      <w:r>
        <w:separator/>
      </w:r>
    </w:p>
  </w:endnote>
  <w:endnote w:type="continuationSeparator" w:id="0">
    <w:p w14:paraId="19D8C189" w14:textId="77777777" w:rsidR="00092C3D" w:rsidRDefault="00092C3D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29FF1" w14:textId="77777777" w:rsidR="00092C3D" w:rsidRDefault="00092C3D" w:rsidP="00A82466">
      <w:pPr>
        <w:spacing w:after="0" w:line="240" w:lineRule="auto"/>
      </w:pPr>
      <w:r>
        <w:separator/>
      </w:r>
    </w:p>
  </w:footnote>
  <w:footnote w:type="continuationSeparator" w:id="0">
    <w:p w14:paraId="20B822E7" w14:textId="77777777" w:rsidR="00092C3D" w:rsidRDefault="00092C3D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2DE70C46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54ED9">
          <w:rPr>
            <w:rFonts w:eastAsiaTheme="majorEastAsia" w:cstheme="minorHAnsi"/>
            <w:color w:val="000000" w:themeColor="text1"/>
            <w:sz w:val="24"/>
            <w:szCs w:val="24"/>
            <w:rtl/>
          </w:rPr>
          <w:t>تقرير اسبوعي يرصد تسريبات الاعلام والدوريات عن الشأن الليبي يصدر عن المركز الليبي للدراسات الأمنية والعسكرية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8" name="Picture 8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772B6480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54ED9">
          <w:rPr>
            <w:rFonts w:eastAsiaTheme="majorEastAsia" w:cstheme="minorHAnsi"/>
            <w:color w:val="000000" w:themeColor="text1"/>
            <w:sz w:val="24"/>
            <w:szCs w:val="24"/>
            <w:rtl/>
          </w:rPr>
          <w:t>تقرير اسبوعي يرصد تسريبات الاعلام والدوريات عن الشأن الليبي يصدر عن المركز الليبي للدراسات الأمنية والعسكرية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9" name="Picture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71C5"/>
    <w:multiLevelType w:val="hybridMultilevel"/>
    <w:tmpl w:val="EA08D3B6"/>
    <w:lvl w:ilvl="0" w:tplc="94A89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B7A52"/>
    <w:multiLevelType w:val="hybridMultilevel"/>
    <w:tmpl w:val="8A6C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1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2"/>
  </w:num>
  <w:num w:numId="2" w16cid:durableId="153110484">
    <w:abstractNumId w:val="19"/>
  </w:num>
  <w:num w:numId="3" w16cid:durableId="1127697057">
    <w:abstractNumId w:val="34"/>
  </w:num>
  <w:num w:numId="4" w16cid:durableId="890381988">
    <w:abstractNumId w:val="21"/>
  </w:num>
  <w:num w:numId="5" w16cid:durableId="352075013">
    <w:abstractNumId w:val="31"/>
  </w:num>
  <w:num w:numId="6" w16cid:durableId="768430511">
    <w:abstractNumId w:val="22"/>
  </w:num>
  <w:num w:numId="7" w16cid:durableId="1989821704">
    <w:abstractNumId w:val="33"/>
  </w:num>
  <w:num w:numId="8" w16cid:durableId="20513900">
    <w:abstractNumId w:val="37"/>
  </w:num>
  <w:num w:numId="9" w16cid:durableId="1435593997">
    <w:abstractNumId w:val="11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3"/>
  </w:num>
  <w:num w:numId="13" w16cid:durableId="1658612967">
    <w:abstractNumId w:val="8"/>
  </w:num>
  <w:num w:numId="14" w16cid:durableId="886137659">
    <w:abstractNumId w:val="35"/>
  </w:num>
  <w:num w:numId="15" w16cid:durableId="200437917">
    <w:abstractNumId w:val="27"/>
  </w:num>
  <w:num w:numId="16" w16cid:durableId="303197678">
    <w:abstractNumId w:val="20"/>
  </w:num>
  <w:num w:numId="17" w16cid:durableId="197200483">
    <w:abstractNumId w:val="36"/>
  </w:num>
  <w:num w:numId="18" w16cid:durableId="1008021930">
    <w:abstractNumId w:val="30"/>
  </w:num>
  <w:num w:numId="19" w16cid:durableId="256136585">
    <w:abstractNumId w:val="6"/>
  </w:num>
  <w:num w:numId="20" w16cid:durableId="1064991998">
    <w:abstractNumId w:val="10"/>
  </w:num>
  <w:num w:numId="21" w16cid:durableId="2137940319">
    <w:abstractNumId w:val="18"/>
  </w:num>
  <w:num w:numId="22" w16cid:durableId="1354957223">
    <w:abstractNumId w:val="29"/>
  </w:num>
  <w:num w:numId="23" w16cid:durableId="274559308">
    <w:abstractNumId w:val="28"/>
  </w:num>
  <w:num w:numId="24" w16cid:durableId="1181091957">
    <w:abstractNumId w:val="7"/>
  </w:num>
  <w:num w:numId="25" w16cid:durableId="637150812">
    <w:abstractNumId w:val="26"/>
  </w:num>
  <w:num w:numId="26" w16cid:durableId="1495991880">
    <w:abstractNumId w:val="25"/>
  </w:num>
  <w:num w:numId="27" w16cid:durableId="728384191">
    <w:abstractNumId w:val="9"/>
  </w:num>
  <w:num w:numId="28" w16cid:durableId="1540505477">
    <w:abstractNumId w:val="2"/>
  </w:num>
  <w:num w:numId="29" w16cid:durableId="114831512">
    <w:abstractNumId w:val="16"/>
  </w:num>
  <w:num w:numId="30" w16cid:durableId="2045204448">
    <w:abstractNumId w:val="17"/>
  </w:num>
  <w:num w:numId="31" w16cid:durableId="1940871856">
    <w:abstractNumId w:val="4"/>
  </w:num>
  <w:num w:numId="32" w16cid:durableId="1558281407">
    <w:abstractNumId w:val="13"/>
  </w:num>
  <w:num w:numId="33" w16cid:durableId="78529989">
    <w:abstractNumId w:val="32"/>
  </w:num>
  <w:num w:numId="34" w16cid:durableId="1640837875">
    <w:abstractNumId w:val="15"/>
  </w:num>
  <w:num w:numId="35" w16cid:durableId="1622036301">
    <w:abstractNumId w:val="14"/>
  </w:num>
  <w:num w:numId="36" w16cid:durableId="1101686542">
    <w:abstractNumId w:val="24"/>
  </w:num>
  <w:num w:numId="37" w16cid:durableId="2105299801">
    <w:abstractNumId w:val="5"/>
  </w:num>
  <w:num w:numId="38" w16cid:durableId="1825052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05B51"/>
    <w:rsid w:val="00026511"/>
    <w:rsid w:val="000345A3"/>
    <w:rsid w:val="00047255"/>
    <w:rsid w:val="00050D7A"/>
    <w:rsid w:val="0005241F"/>
    <w:rsid w:val="00056D8D"/>
    <w:rsid w:val="000807A6"/>
    <w:rsid w:val="00092C3D"/>
    <w:rsid w:val="00092D35"/>
    <w:rsid w:val="000A17C6"/>
    <w:rsid w:val="000A4301"/>
    <w:rsid w:val="000B36B6"/>
    <w:rsid w:val="000C52E0"/>
    <w:rsid w:val="000D053C"/>
    <w:rsid w:val="000D2790"/>
    <w:rsid w:val="000D6AB2"/>
    <w:rsid w:val="000E7964"/>
    <w:rsid w:val="00102E79"/>
    <w:rsid w:val="00105BAA"/>
    <w:rsid w:val="00105BEA"/>
    <w:rsid w:val="001176A0"/>
    <w:rsid w:val="00120AB7"/>
    <w:rsid w:val="00141704"/>
    <w:rsid w:val="00142E71"/>
    <w:rsid w:val="00151529"/>
    <w:rsid w:val="001570D1"/>
    <w:rsid w:val="001605E5"/>
    <w:rsid w:val="00165D0B"/>
    <w:rsid w:val="0017342D"/>
    <w:rsid w:val="00184B5D"/>
    <w:rsid w:val="001870D2"/>
    <w:rsid w:val="00194C9D"/>
    <w:rsid w:val="001A5968"/>
    <w:rsid w:val="001A7527"/>
    <w:rsid w:val="001A77B0"/>
    <w:rsid w:val="001B07F8"/>
    <w:rsid w:val="001D07DB"/>
    <w:rsid w:val="001D14F8"/>
    <w:rsid w:val="001D1A73"/>
    <w:rsid w:val="001E2F75"/>
    <w:rsid w:val="001F0D84"/>
    <w:rsid w:val="001F3127"/>
    <w:rsid w:val="001F331C"/>
    <w:rsid w:val="00213D98"/>
    <w:rsid w:val="002304FC"/>
    <w:rsid w:val="0024700C"/>
    <w:rsid w:val="002472F0"/>
    <w:rsid w:val="00253A57"/>
    <w:rsid w:val="002616C3"/>
    <w:rsid w:val="00265179"/>
    <w:rsid w:val="002721B9"/>
    <w:rsid w:val="002764D4"/>
    <w:rsid w:val="00277A9E"/>
    <w:rsid w:val="002828D5"/>
    <w:rsid w:val="00283D9B"/>
    <w:rsid w:val="0029115F"/>
    <w:rsid w:val="002D4E58"/>
    <w:rsid w:val="002D74A8"/>
    <w:rsid w:val="002D78E4"/>
    <w:rsid w:val="002F2EB3"/>
    <w:rsid w:val="003064A9"/>
    <w:rsid w:val="00314BB8"/>
    <w:rsid w:val="003162C1"/>
    <w:rsid w:val="00322F2F"/>
    <w:rsid w:val="00337333"/>
    <w:rsid w:val="00346EF7"/>
    <w:rsid w:val="0035647B"/>
    <w:rsid w:val="00371A39"/>
    <w:rsid w:val="00376171"/>
    <w:rsid w:val="003767F4"/>
    <w:rsid w:val="003C277D"/>
    <w:rsid w:val="003C60D1"/>
    <w:rsid w:val="003D0CA0"/>
    <w:rsid w:val="003D2380"/>
    <w:rsid w:val="003F559A"/>
    <w:rsid w:val="004128C6"/>
    <w:rsid w:val="00423380"/>
    <w:rsid w:val="004312A1"/>
    <w:rsid w:val="00443CCC"/>
    <w:rsid w:val="004760DF"/>
    <w:rsid w:val="00482336"/>
    <w:rsid w:val="00482EE7"/>
    <w:rsid w:val="0049211C"/>
    <w:rsid w:val="004A2386"/>
    <w:rsid w:val="004A342D"/>
    <w:rsid w:val="004B29F9"/>
    <w:rsid w:val="004B556A"/>
    <w:rsid w:val="004C00F2"/>
    <w:rsid w:val="004C2ADF"/>
    <w:rsid w:val="004D211A"/>
    <w:rsid w:val="004E4D5D"/>
    <w:rsid w:val="00520A1A"/>
    <w:rsid w:val="005269BD"/>
    <w:rsid w:val="00530E6E"/>
    <w:rsid w:val="00562D55"/>
    <w:rsid w:val="0056667B"/>
    <w:rsid w:val="00580E4F"/>
    <w:rsid w:val="005A3EF6"/>
    <w:rsid w:val="005A500D"/>
    <w:rsid w:val="005A5666"/>
    <w:rsid w:val="005B3DA8"/>
    <w:rsid w:val="005C43A9"/>
    <w:rsid w:val="005D795A"/>
    <w:rsid w:val="005E7ED9"/>
    <w:rsid w:val="005F34BD"/>
    <w:rsid w:val="006002E0"/>
    <w:rsid w:val="00601516"/>
    <w:rsid w:val="00601BC6"/>
    <w:rsid w:val="006075D9"/>
    <w:rsid w:val="00612577"/>
    <w:rsid w:val="00615933"/>
    <w:rsid w:val="0062307F"/>
    <w:rsid w:val="00623A5E"/>
    <w:rsid w:val="00627944"/>
    <w:rsid w:val="00632ED2"/>
    <w:rsid w:val="00643683"/>
    <w:rsid w:val="00654ED9"/>
    <w:rsid w:val="00656CFA"/>
    <w:rsid w:val="006673F6"/>
    <w:rsid w:val="00677CB1"/>
    <w:rsid w:val="006833DF"/>
    <w:rsid w:val="00684D53"/>
    <w:rsid w:val="006A05FF"/>
    <w:rsid w:val="006B0990"/>
    <w:rsid w:val="006B272D"/>
    <w:rsid w:val="006C46CB"/>
    <w:rsid w:val="006D2CC4"/>
    <w:rsid w:val="006F20E6"/>
    <w:rsid w:val="006F4FD5"/>
    <w:rsid w:val="006F59E3"/>
    <w:rsid w:val="00702A12"/>
    <w:rsid w:val="007034FE"/>
    <w:rsid w:val="0071433A"/>
    <w:rsid w:val="00726038"/>
    <w:rsid w:val="00740DC8"/>
    <w:rsid w:val="00752992"/>
    <w:rsid w:val="007543E8"/>
    <w:rsid w:val="00756486"/>
    <w:rsid w:val="00760808"/>
    <w:rsid w:val="00796671"/>
    <w:rsid w:val="007A3FA7"/>
    <w:rsid w:val="007A5BAE"/>
    <w:rsid w:val="007B583D"/>
    <w:rsid w:val="007C780C"/>
    <w:rsid w:val="007D0F5C"/>
    <w:rsid w:val="007D2142"/>
    <w:rsid w:val="007D5287"/>
    <w:rsid w:val="007E1577"/>
    <w:rsid w:val="007E1BB9"/>
    <w:rsid w:val="008151A6"/>
    <w:rsid w:val="00817510"/>
    <w:rsid w:val="008304C6"/>
    <w:rsid w:val="00842FC0"/>
    <w:rsid w:val="008435F3"/>
    <w:rsid w:val="00864C5A"/>
    <w:rsid w:val="00876651"/>
    <w:rsid w:val="00880E1C"/>
    <w:rsid w:val="00886871"/>
    <w:rsid w:val="008978AE"/>
    <w:rsid w:val="008C03A9"/>
    <w:rsid w:val="008E1B06"/>
    <w:rsid w:val="009003A1"/>
    <w:rsid w:val="00916044"/>
    <w:rsid w:val="00930EF7"/>
    <w:rsid w:val="0094223F"/>
    <w:rsid w:val="00946903"/>
    <w:rsid w:val="00946927"/>
    <w:rsid w:val="00953B43"/>
    <w:rsid w:val="009608BA"/>
    <w:rsid w:val="00962C21"/>
    <w:rsid w:val="00962DA2"/>
    <w:rsid w:val="00970C20"/>
    <w:rsid w:val="00970D1E"/>
    <w:rsid w:val="00974E71"/>
    <w:rsid w:val="00993035"/>
    <w:rsid w:val="00996391"/>
    <w:rsid w:val="009C7E1D"/>
    <w:rsid w:val="009E4B41"/>
    <w:rsid w:val="009F6701"/>
    <w:rsid w:val="00A04714"/>
    <w:rsid w:val="00A1165F"/>
    <w:rsid w:val="00A3259E"/>
    <w:rsid w:val="00A35FD3"/>
    <w:rsid w:val="00A46463"/>
    <w:rsid w:val="00A55DA0"/>
    <w:rsid w:val="00A6118B"/>
    <w:rsid w:val="00A65315"/>
    <w:rsid w:val="00A82466"/>
    <w:rsid w:val="00A84E47"/>
    <w:rsid w:val="00A85A11"/>
    <w:rsid w:val="00A86D3A"/>
    <w:rsid w:val="00A87825"/>
    <w:rsid w:val="00A960CC"/>
    <w:rsid w:val="00A96492"/>
    <w:rsid w:val="00AE23B3"/>
    <w:rsid w:val="00AF1B53"/>
    <w:rsid w:val="00B0340F"/>
    <w:rsid w:val="00B22885"/>
    <w:rsid w:val="00B36291"/>
    <w:rsid w:val="00B40D1A"/>
    <w:rsid w:val="00B824A5"/>
    <w:rsid w:val="00B87C27"/>
    <w:rsid w:val="00B93F94"/>
    <w:rsid w:val="00BA0BC7"/>
    <w:rsid w:val="00BA3226"/>
    <w:rsid w:val="00BA635D"/>
    <w:rsid w:val="00BB02F1"/>
    <w:rsid w:val="00BC0673"/>
    <w:rsid w:val="00BC2A90"/>
    <w:rsid w:val="00BC3D93"/>
    <w:rsid w:val="00BC5261"/>
    <w:rsid w:val="00BD4F28"/>
    <w:rsid w:val="00BE2C34"/>
    <w:rsid w:val="00C04750"/>
    <w:rsid w:val="00C04E90"/>
    <w:rsid w:val="00C17CAA"/>
    <w:rsid w:val="00C55534"/>
    <w:rsid w:val="00C60720"/>
    <w:rsid w:val="00C6557C"/>
    <w:rsid w:val="00C72504"/>
    <w:rsid w:val="00C737B3"/>
    <w:rsid w:val="00C74387"/>
    <w:rsid w:val="00C74DC2"/>
    <w:rsid w:val="00C90BC8"/>
    <w:rsid w:val="00C96424"/>
    <w:rsid w:val="00C96824"/>
    <w:rsid w:val="00CA4F78"/>
    <w:rsid w:val="00CC47C7"/>
    <w:rsid w:val="00CD4564"/>
    <w:rsid w:val="00CE6E1F"/>
    <w:rsid w:val="00CF0BE9"/>
    <w:rsid w:val="00D10F22"/>
    <w:rsid w:val="00D21F51"/>
    <w:rsid w:val="00D25CFF"/>
    <w:rsid w:val="00D52ADC"/>
    <w:rsid w:val="00D62398"/>
    <w:rsid w:val="00D90A62"/>
    <w:rsid w:val="00D94AA3"/>
    <w:rsid w:val="00D954CF"/>
    <w:rsid w:val="00DA71AF"/>
    <w:rsid w:val="00DB086D"/>
    <w:rsid w:val="00DB1834"/>
    <w:rsid w:val="00DB7898"/>
    <w:rsid w:val="00DD1083"/>
    <w:rsid w:val="00DD1C51"/>
    <w:rsid w:val="00DD5176"/>
    <w:rsid w:val="00DD576D"/>
    <w:rsid w:val="00DF4554"/>
    <w:rsid w:val="00E01171"/>
    <w:rsid w:val="00E10CFF"/>
    <w:rsid w:val="00E113F0"/>
    <w:rsid w:val="00E20B8A"/>
    <w:rsid w:val="00E35279"/>
    <w:rsid w:val="00E41CA5"/>
    <w:rsid w:val="00E65482"/>
    <w:rsid w:val="00E67EED"/>
    <w:rsid w:val="00E74111"/>
    <w:rsid w:val="00E81155"/>
    <w:rsid w:val="00E87297"/>
    <w:rsid w:val="00E91CFD"/>
    <w:rsid w:val="00E96770"/>
    <w:rsid w:val="00EA2FFA"/>
    <w:rsid w:val="00EB3560"/>
    <w:rsid w:val="00EB491F"/>
    <w:rsid w:val="00EB5D1C"/>
    <w:rsid w:val="00EB6B1C"/>
    <w:rsid w:val="00EB7CD5"/>
    <w:rsid w:val="00EC0F5E"/>
    <w:rsid w:val="00ED06E1"/>
    <w:rsid w:val="00ED2175"/>
    <w:rsid w:val="00EE3C17"/>
    <w:rsid w:val="00EF2430"/>
    <w:rsid w:val="00F07E9A"/>
    <w:rsid w:val="00F14C02"/>
    <w:rsid w:val="00F21920"/>
    <w:rsid w:val="00F24E04"/>
    <w:rsid w:val="00F2620A"/>
    <w:rsid w:val="00F270F9"/>
    <w:rsid w:val="00F34F93"/>
    <w:rsid w:val="00F41341"/>
    <w:rsid w:val="00F420AB"/>
    <w:rsid w:val="00F86E1C"/>
    <w:rsid w:val="00F9596C"/>
    <w:rsid w:val="00FA1BE7"/>
    <w:rsid w:val="00FB3286"/>
    <w:rsid w:val="00FB4D2D"/>
    <w:rsid w:val="00FC14D7"/>
    <w:rsid w:val="00FF4B7D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shareable">
    <w:name w:val="selectionshareable"/>
    <w:basedOn w:val="Normal"/>
    <w:rsid w:val="00047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6D12D6FFCB4CD284DFEA17B6CC7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0FC80-BB6F-420F-8037-2548DF6A3ADD}"/>
      </w:docPartPr>
      <w:docPartBody>
        <w:p w:rsidR="000C569A" w:rsidRDefault="00132026" w:rsidP="00132026">
          <w:pPr>
            <w:pStyle w:val="A96D12D6FFCB4CD284DFEA17B6CC7D7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0A3365"/>
    <w:rsid w:val="000C569A"/>
    <w:rsid w:val="00132026"/>
    <w:rsid w:val="0023199F"/>
    <w:rsid w:val="002C4B91"/>
    <w:rsid w:val="00411778"/>
    <w:rsid w:val="00415861"/>
    <w:rsid w:val="00460B06"/>
    <w:rsid w:val="0046162C"/>
    <w:rsid w:val="00473F09"/>
    <w:rsid w:val="00567908"/>
    <w:rsid w:val="00585F02"/>
    <w:rsid w:val="00671CBD"/>
    <w:rsid w:val="00735239"/>
    <w:rsid w:val="00753C30"/>
    <w:rsid w:val="008C725A"/>
    <w:rsid w:val="00907F9B"/>
    <w:rsid w:val="00982AB2"/>
    <w:rsid w:val="00A95075"/>
    <w:rsid w:val="00B17229"/>
    <w:rsid w:val="00B47409"/>
    <w:rsid w:val="00B8122B"/>
    <w:rsid w:val="00C36E08"/>
    <w:rsid w:val="00DB04CE"/>
    <w:rsid w:val="00F12FB5"/>
    <w:rsid w:val="00F139CE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A96D12D6FFCB4CD284DFEA17B6CC7D78">
    <w:name w:val="A96D12D6FFCB4CD284DFEA17B6CC7D78"/>
    <w:rsid w:val="0013202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5</Pages>
  <Words>800</Words>
  <Characters>4560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تقرير اسبوعي يرصد تسريبات الاعلام والدوريات عن الشأن الليبي يصدر عن المركز الليبي للدراسات الأمنية والعسكرية</vt:lpstr>
      <vt:lpstr>[الوضع الليبي الراهن]</vt:lpstr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اسبوعي يرصد تسريبات الاعلام والدوريات عن الشأن الليبي يصدر عن المركز الليبي للدراسات الأمنية والعسكرية</dc:title>
  <dc:subject/>
  <dc:creator>Mowafag Ragas</dc:creator>
  <cp:keywords/>
  <dc:description/>
  <cp:lastModifiedBy>ashrif abofarda</cp:lastModifiedBy>
  <cp:revision>201</cp:revision>
  <cp:lastPrinted>2022-05-27T18:10:00Z</cp:lastPrinted>
  <dcterms:created xsi:type="dcterms:W3CDTF">2023-04-14T22:23:00Z</dcterms:created>
  <dcterms:modified xsi:type="dcterms:W3CDTF">2023-08-03T22:57:00Z</dcterms:modified>
</cp:coreProperties>
</file>