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sz w:val="28"/>
          <w:szCs w:val="28"/>
          <w:rtl/>
        </w:rPr>
        <w:id w:val="156809165"/>
        <w:docPartObj>
          <w:docPartGallery w:val="Cover Pages"/>
          <w:docPartUnique/>
        </w:docPartObj>
      </w:sdtPr>
      <w:sdtEndPr>
        <w:rPr>
          <w:rFonts w:eastAsiaTheme="minorHAnsi"/>
        </w:rPr>
      </w:sdtEndPr>
      <w:sdtContent>
        <w:p w14:paraId="1A5BC8C7" w14:textId="4D870A2E" w:rsidR="00864C5A" w:rsidRPr="008304C6" w:rsidRDefault="005B3DA8" w:rsidP="00760808">
          <w:pPr>
            <w:bidi/>
            <w:ind w:left="-567"/>
            <w:rPr>
              <w:sz w:val="28"/>
              <w:szCs w:val="28"/>
            </w:rPr>
          </w:pPr>
          <w:r w:rsidRPr="008304C6">
            <w:rPr>
              <w:noProof/>
              <w:sz w:val="28"/>
              <w:szCs w:val="28"/>
            </w:rPr>
            <w:drawing>
              <wp:anchor distT="0" distB="0" distL="114300" distR="114300" simplePos="0" relativeHeight="251658240" behindDoc="1" locked="0" layoutInCell="1" allowOverlap="1" wp14:anchorId="61B2CEF9" wp14:editId="253D322C">
                <wp:simplePos x="0" y="0"/>
                <wp:positionH relativeFrom="page">
                  <wp:align>center</wp:align>
                </wp:positionH>
                <wp:positionV relativeFrom="paragraph">
                  <wp:posOffset>3175</wp:posOffset>
                </wp:positionV>
                <wp:extent cx="7238740" cy="8548688"/>
                <wp:effectExtent l="0" t="0" r="63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8740" cy="8548688"/>
                        </a:xfrm>
                        <a:prstGeom prst="rect">
                          <a:avLst/>
                        </a:prstGeom>
                        <a:blipFill dpi="0" rotWithShape="1">
                          <a:blip r:embed="rId10"/>
                          <a:srcRect/>
                          <a:stretch>
                            <a:fillRect/>
                          </a:stretch>
                        </a:blipFill>
                        <a:effectLst>
                          <a:glow>
                            <a:schemeClr val="accent1">
                              <a:alpha val="98000"/>
                            </a:schemeClr>
                          </a:glow>
                          <a:softEdge rad="0"/>
                        </a:effectLst>
                      </pic:spPr>
                    </pic:pic>
                  </a:graphicData>
                </a:graphic>
                <wp14:sizeRelH relativeFrom="page">
                  <wp14:pctWidth>0</wp14:pctWidth>
                </wp14:sizeRelH>
                <wp14:sizeRelV relativeFrom="page">
                  <wp14:pctHeight>0</wp14:pctHeight>
                </wp14:sizeRelV>
              </wp:anchor>
            </w:drawing>
          </w:r>
        </w:p>
      </w:sdtContent>
    </w:sdt>
    <w:p w14:paraId="35E16CEE" w14:textId="389BD6AA" w:rsidR="006F59E3" w:rsidRPr="008304C6" w:rsidRDefault="006F59E3" w:rsidP="00760808">
      <w:pPr>
        <w:bidi/>
        <w:rPr>
          <w:sz w:val="28"/>
          <w:szCs w:val="28"/>
        </w:rPr>
      </w:pPr>
    </w:p>
    <w:tbl>
      <w:tblPr>
        <w:tblpPr w:leftFromText="187" w:rightFromText="187" w:vertAnchor="page" w:horzAnchor="margin" w:tblpY="7232"/>
        <w:bidiVisual/>
        <w:tblW w:w="4425" w:type="pct"/>
        <w:tblCellMar>
          <w:left w:w="144" w:type="dxa"/>
          <w:right w:w="115" w:type="dxa"/>
        </w:tblCellMar>
        <w:tblLook w:val="04A0" w:firstRow="1" w:lastRow="0" w:firstColumn="1" w:lastColumn="0" w:noHBand="0" w:noVBand="1"/>
      </w:tblPr>
      <w:tblGrid>
        <w:gridCol w:w="8511"/>
      </w:tblGrid>
      <w:tr w:rsidR="00B87C27" w:rsidRPr="008304C6" w14:paraId="39485931" w14:textId="77777777" w:rsidTr="00B87C27">
        <w:trPr>
          <w:trHeight w:val="200"/>
        </w:trPr>
        <w:tc>
          <w:tcPr>
            <w:tcW w:w="8511" w:type="dxa"/>
            <w:tcMar>
              <w:top w:w="216" w:type="dxa"/>
              <w:left w:w="115" w:type="dxa"/>
              <w:bottom w:w="216" w:type="dxa"/>
              <w:right w:w="115" w:type="dxa"/>
            </w:tcMar>
          </w:tcPr>
          <w:p w14:paraId="1A9AA212" w14:textId="77777777" w:rsidR="00B87C27" w:rsidRPr="008304C6" w:rsidRDefault="00B87C27" w:rsidP="00B87C27">
            <w:pPr>
              <w:pStyle w:val="NoSpacing"/>
              <w:rPr>
                <w:color w:val="2F5496" w:themeColor="accent1" w:themeShade="BF"/>
                <w:sz w:val="28"/>
                <w:szCs w:val="28"/>
                <w:rtl/>
                <w:lang w:bidi="ar-EG"/>
              </w:rPr>
            </w:pPr>
            <w:r w:rsidRPr="008304C6">
              <w:rPr>
                <w:noProof/>
                <w:sz w:val="28"/>
                <w:szCs w:val="28"/>
              </w:rPr>
              <mc:AlternateContent>
                <mc:Choice Requires="wps">
                  <w:drawing>
                    <wp:anchor distT="0" distB="0" distL="114300" distR="114300" simplePos="0" relativeHeight="251675648" behindDoc="0" locked="0" layoutInCell="1" allowOverlap="1" wp14:anchorId="0131F947" wp14:editId="6647FB08">
                      <wp:simplePos x="0" y="0"/>
                      <wp:positionH relativeFrom="column">
                        <wp:posOffset>1778635</wp:posOffset>
                      </wp:positionH>
                      <wp:positionV relativeFrom="paragraph">
                        <wp:posOffset>-366077</wp:posOffset>
                      </wp:positionV>
                      <wp:extent cx="2057400" cy="528637"/>
                      <wp:effectExtent l="76200" t="76200" r="76200" b="81280"/>
                      <wp:wrapNone/>
                      <wp:docPr id="3" name="Rectangle: Top Corners Rounded 3"/>
                      <wp:cNvGraphicFramePr/>
                      <a:graphic xmlns:a="http://schemas.openxmlformats.org/drawingml/2006/main">
                        <a:graphicData uri="http://schemas.microsoft.com/office/word/2010/wordprocessingShape">
                          <wps:wsp>
                            <wps:cNvSpPr/>
                            <wps:spPr>
                              <a:xfrm>
                                <a:off x="0" y="0"/>
                                <a:ext cx="2057400" cy="528637"/>
                              </a:xfrm>
                              <a:prstGeom prst="round2Same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scene3d>
                                <a:camera prst="orthographicFront"/>
                                <a:lightRig rig="threePt" dir="t"/>
                              </a:scene3d>
                              <a:sp3d extrusionH="63500" contourW="44450">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F947" id="Rectangle: Top Corners Rounded 3" o:spid="_x0000_s1026" style="position:absolute;left:0;text-align:left;margin-left:140.05pt;margin-top:-28.8pt;width:162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5286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" adj="-11796480,,5400" path="m88108,l1969292,v48661,,88108,39447,88108,88108l2057400,528637r,l,528637r,l,88108c,39447,39447,,88108,xe" fillcolor="#700" strokecolor="#1f3763 [1604]" strokeweight="1pt">
                      <v:fill color2="#ce0000" rotate="t" angle="90" colors="0 #700;.5 #ad0000;1 #ce0000" focus="100%" type="gradient"/>
                      <v:stroke joinstyle="miter"/>
                      <v:formulas/>
                      <v:path arrowok="t" o:connecttype="custom" o:connectlocs="88108,0;1969292,0;2057400,88108;2057400,528637;2057400,528637;0,528637;0,528637;0,88108;88108,0" o:connectangles="0,0,0,0,0,0,0,0,0" textboxrect="0,0,2057400,528637"/>
                      <v:textbo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v:textbox>
                    </v:shape>
                  </w:pict>
                </mc:Fallback>
              </mc:AlternateContent>
            </w:r>
          </w:p>
        </w:tc>
      </w:tr>
      <w:tr w:rsidR="00B87C27" w:rsidRPr="008304C6" w14:paraId="3A38BF47" w14:textId="77777777" w:rsidTr="00B87C27">
        <w:trPr>
          <w:trHeight w:val="1067"/>
        </w:trPr>
        <w:tc>
          <w:tcPr>
            <w:tcW w:w="8511" w:type="dxa"/>
          </w:tcPr>
          <w:sdt>
            <w:sdtPr>
              <w:rPr>
                <w:rFonts w:ascii="Markazi Text" w:hAnsi="Markazi Text" w:cs="Markazi Text"/>
                <w:b/>
                <w:bCs/>
                <w:color w:val="2F5496" w:themeColor="accent1" w:themeShade="BF"/>
                <w:sz w:val="28"/>
                <w:szCs w:val="28"/>
                <w:rtl/>
                <w:lang w:val="en-GB"/>
              </w:rPr>
              <w:alias w:val="العنوان"/>
              <w:id w:val="13406919"/>
              <w:placeholder>
                <w:docPart w:val="A96D12D6FFCB4CD284DFEA17B6CC7D78"/>
              </w:placeholder>
              <w:dataBinding w:prefixMappings="xmlns:ns0='http://schemas.openxmlformats.org/package/2006/metadata/core-properties' xmlns:ns1='http://purl.org/dc/elements/1.1/'" w:xpath="/ns0:coreProperties[1]/ns1:title[1]" w:storeItemID="{6C3C8BC8-F283-45AE-878A-BAB7291924A1}"/>
              <w:text/>
            </w:sdtPr>
            <w:sdtContent>
              <w:p w14:paraId="27927FAC" w14:textId="4E29715C" w:rsidR="00B87C27" w:rsidRPr="008304C6" w:rsidRDefault="00654ED9" w:rsidP="00B87C27">
                <w:pPr>
                  <w:pStyle w:val="NoSpacing"/>
                  <w:spacing w:line="360" w:lineRule="auto"/>
                  <w:rPr>
                    <w:rFonts w:eastAsiaTheme="majorEastAsia" w:cstheme="minorHAnsi"/>
                    <w:b/>
                    <w:bCs/>
                    <w:color w:val="000000" w:themeColor="text1"/>
                    <w:sz w:val="28"/>
                    <w:szCs w:val="28"/>
                  </w:rPr>
                </w:pPr>
                <w:r w:rsidRPr="008304C6">
                  <w:rPr>
                    <w:rFonts w:ascii="Markazi Text" w:hAnsi="Markazi Text" w:cs="Markazi Text"/>
                    <w:b/>
                    <w:bCs/>
                    <w:color w:val="2F5496" w:themeColor="accent1" w:themeShade="BF"/>
                    <w:sz w:val="28"/>
                    <w:szCs w:val="28"/>
                    <w:rtl/>
                    <w:lang w:val="en-GB"/>
                  </w:rPr>
                  <w:t>تقرير اسبوعي يرصد تسريبات الاعلام والدوريات عن الشأن الليبي يصدر عن المركز الليبي للدراسات الأمنية والعسكرية</w:t>
                </w:r>
              </w:p>
            </w:sdtContent>
          </w:sdt>
        </w:tc>
      </w:tr>
      <w:tr w:rsidR="00B87C27" w:rsidRPr="008304C6" w14:paraId="0BACD9F3" w14:textId="77777777" w:rsidTr="00B87C27">
        <w:trPr>
          <w:trHeight w:val="217"/>
        </w:trPr>
        <w:tc>
          <w:tcPr>
            <w:tcW w:w="8511" w:type="dxa"/>
            <w:tcMar>
              <w:top w:w="216" w:type="dxa"/>
              <w:left w:w="115" w:type="dxa"/>
              <w:bottom w:w="216" w:type="dxa"/>
              <w:right w:w="115" w:type="dxa"/>
            </w:tcMar>
          </w:tcPr>
          <w:p w14:paraId="2E0EDFCF" w14:textId="77777777" w:rsidR="00B87C27" w:rsidRPr="008304C6" w:rsidRDefault="00B87C27" w:rsidP="00B87C27">
            <w:pPr>
              <w:pStyle w:val="NoSpacing"/>
              <w:rPr>
                <w:color w:val="2F5496" w:themeColor="accent1" w:themeShade="BF"/>
                <w:sz w:val="28"/>
                <w:szCs w:val="28"/>
              </w:rPr>
            </w:pPr>
          </w:p>
        </w:tc>
      </w:tr>
    </w:tbl>
    <w:tbl>
      <w:tblPr>
        <w:tblpPr w:leftFromText="187" w:rightFromText="187" w:vertAnchor="page" w:horzAnchor="margin" w:tblpXSpec="center" w:tblpY="10441"/>
        <w:bidiVisual/>
        <w:tblW w:w="3857" w:type="pct"/>
        <w:tblLook w:val="04A0" w:firstRow="1" w:lastRow="0" w:firstColumn="1" w:lastColumn="0" w:noHBand="0" w:noVBand="1"/>
      </w:tblPr>
      <w:tblGrid>
        <w:gridCol w:w="7419"/>
      </w:tblGrid>
      <w:tr w:rsidR="00E81155" w:rsidRPr="008304C6" w14:paraId="5B05B979" w14:textId="77777777" w:rsidTr="00E81155">
        <w:tc>
          <w:tcPr>
            <w:tcW w:w="7419" w:type="dxa"/>
            <w:tcMar>
              <w:top w:w="216" w:type="dxa"/>
              <w:left w:w="115" w:type="dxa"/>
              <w:bottom w:w="216" w:type="dxa"/>
              <w:right w:w="115" w:type="dxa"/>
            </w:tcMar>
          </w:tcPr>
          <w:p w14:paraId="7310F474" w14:textId="637A2543" w:rsidR="00E81155" w:rsidRPr="008304C6" w:rsidRDefault="007C0A4D" w:rsidP="00E81155">
            <w:pPr>
              <w:pStyle w:val="NoSpacing"/>
              <w:jc w:val="center"/>
              <w:rPr>
                <w:rFonts w:ascii="Markazi Text" w:hAnsi="Markazi Text" w:cs="Markazi Text"/>
                <w:b/>
                <w:bCs/>
                <w:color w:val="C00000"/>
                <w:sz w:val="28"/>
                <w:szCs w:val="28"/>
                <w:rtl/>
              </w:rPr>
            </w:pPr>
            <w:r>
              <w:rPr>
                <w:rFonts w:ascii="Markazi Text" w:hAnsi="Markazi Text" w:cs="Markazi Text" w:hint="cs"/>
                <w:b/>
                <w:bCs/>
                <w:color w:val="C00000"/>
                <w:sz w:val="28"/>
                <w:szCs w:val="28"/>
                <w:rtl/>
                <w:lang w:bidi="ar-LY"/>
              </w:rPr>
              <w:t>24</w:t>
            </w:r>
            <w:r w:rsidR="00E81155" w:rsidRPr="008304C6">
              <w:rPr>
                <w:rFonts w:ascii="Markazi Text" w:hAnsi="Markazi Text" w:cs="Markazi Text" w:hint="cs"/>
                <w:b/>
                <w:bCs/>
                <w:color w:val="C00000"/>
                <w:sz w:val="28"/>
                <w:szCs w:val="28"/>
                <w:rtl/>
                <w:lang w:bidi="ar-LY"/>
              </w:rPr>
              <w:t xml:space="preserve"> يونيو </w:t>
            </w:r>
            <w:r w:rsidR="00E81155" w:rsidRPr="008304C6">
              <w:rPr>
                <w:rFonts w:ascii="Markazi Text" w:hAnsi="Markazi Text" w:cs="Markazi Text"/>
                <w:b/>
                <w:bCs/>
                <w:color w:val="C00000"/>
                <w:sz w:val="28"/>
                <w:szCs w:val="28"/>
                <w:rtl/>
              </w:rPr>
              <w:t xml:space="preserve"> 2023</w:t>
            </w:r>
          </w:p>
          <w:p w14:paraId="6C7EE825" w14:textId="77777777" w:rsidR="00E81155" w:rsidRPr="008304C6" w:rsidRDefault="00E81155" w:rsidP="00E81155">
            <w:pPr>
              <w:pStyle w:val="NoSpacing"/>
              <w:jc w:val="center"/>
              <w:rPr>
                <w:rFonts w:ascii="Markazi Text" w:hAnsi="Markazi Text" w:cs="Markazi Text"/>
                <w:b/>
                <w:bCs/>
                <w:color w:val="C00000"/>
                <w:sz w:val="28"/>
                <w:szCs w:val="28"/>
                <w:rtl/>
              </w:rPr>
            </w:pPr>
          </w:p>
          <w:p w14:paraId="5B9CC3C2" w14:textId="77777777" w:rsidR="00E81155" w:rsidRPr="00B824A5" w:rsidRDefault="00E81155" w:rsidP="00E81155">
            <w:pPr>
              <w:pStyle w:val="NoSpacing"/>
              <w:jc w:val="center"/>
              <w:rPr>
                <w:rFonts w:ascii="Markazi Text" w:hAnsi="Markazi Text" w:cs="Markazi Text"/>
                <w:b/>
                <w:bCs/>
                <w:color w:val="2F5496" w:themeColor="accent1" w:themeShade="BF"/>
                <w:sz w:val="28"/>
                <w:szCs w:val="28"/>
                <w:rtl/>
              </w:rPr>
            </w:pPr>
            <w:r w:rsidRPr="00B824A5">
              <w:rPr>
                <w:rFonts w:ascii="Markazi Text" w:hAnsi="Markazi Text" w:cs="Markazi Text" w:hint="cs"/>
                <w:b/>
                <w:bCs/>
                <w:color w:val="2F5496" w:themeColor="accent1" w:themeShade="BF"/>
                <w:sz w:val="28"/>
                <w:szCs w:val="28"/>
                <w:rtl/>
              </w:rPr>
              <w:t xml:space="preserve">التصنيف : المرصد الأسبوعي </w:t>
            </w:r>
          </w:p>
          <w:p w14:paraId="280ECE1B" w14:textId="77777777" w:rsidR="00E81155" w:rsidRPr="008304C6" w:rsidRDefault="00E81155" w:rsidP="00E81155">
            <w:pPr>
              <w:pStyle w:val="NoSpacing"/>
              <w:jc w:val="center"/>
              <w:rPr>
                <w:rFonts w:ascii="Markazi Text" w:hAnsi="Markazi Text" w:cs="Markazi Text"/>
                <w:b/>
                <w:bCs/>
                <w:color w:val="000000" w:themeColor="text1"/>
                <w:sz w:val="28"/>
                <w:szCs w:val="28"/>
              </w:rPr>
            </w:pPr>
            <w:r w:rsidRPr="00B824A5">
              <w:rPr>
                <w:rFonts w:ascii="Markazi Text" w:hAnsi="Markazi Text" w:cs="Markazi Text" w:hint="cs"/>
                <w:b/>
                <w:bCs/>
                <w:color w:val="2F5496" w:themeColor="accent1" w:themeShade="BF"/>
                <w:sz w:val="28"/>
                <w:szCs w:val="28"/>
                <w:rtl/>
              </w:rPr>
              <w:t>اعداد وحدة الرصد بالمركز</w:t>
            </w:r>
            <w:r w:rsidRPr="008304C6">
              <w:rPr>
                <w:rFonts w:ascii="Markazi Text" w:hAnsi="Markazi Text" w:cs="Markazi Text" w:hint="cs"/>
                <w:b/>
                <w:bCs/>
                <w:color w:val="2F5496" w:themeColor="accent1" w:themeShade="BF"/>
                <w:sz w:val="28"/>
                <w:szCs w:val="28"/>
                <w:rtl/>
              </w:rPr>
              <w:t xml:space="preserve"> </w:t>
            </w:r>
          </w:p>
        </w:tc>
      </w:tr>
    </w:tbl>
    <w:p w14:paraId="6F3FC8CB" w14:textId="0CCB1E5F" w:rsidR="00E10CFF" w:rsidRPr="008304C6" w:rsidRDefault="00886871" w:rsidP="00760808">
      <w:pPr>
        <w:bidi/>
        <w:rPr>
          <w:sz w:val="28"/>
          <w:szCs w:val="28"/>
          <w:rtl/>
          <w:lang w:bidi="ar-EG"/>
        </w:rPr>
      </w:pPr>
      <w:r w:rsidRPr="008304C6">
        <w:rPr>
          <w:noProof/>
          <w:sz w:val="28"/>
          <w:szCs w:val="28"/>
        </w:rPr>
        <w:t xml:space="preserve"> </w:t>
      </w:r>
      <w:r w:rsidR="00B0340F" w:rsidRPr="008304C6">
        <w:rPr>
          <w:noProof/>
          <w:sz w:val="28"/>
          <w:szCs w:val="28"/>
        </w:rPr>
        <mc:AlternateContent>
          <mc:Choice Requires="wps">
            <w:drawing>
              <wp:anchor distT="0" distB="0" distL="114300" distR="114300" simplePos="0" relativeHeight="251666432" behindDoc="0" locked="0" layoutInCell="1" allowOverlap="1" wp14:anchorId="454E38E5" wp14:editId="37837336">
                <wp:simplePos x="0" y="0"/>
                <wp:positionH relativeFrom="column">
                  <wp:posOffset>-889000</wp:posOffset>
                </wp:positionH>
                <wp:positionV relativeFrom="paragraph">
                  <wp:posOffset>6104572</wp:posOffset>
                </wp:positionV>
                <wp:extent cx="2101850" cy="958850"/>
                <wp:effectExtent l="19050" t="19050" r="31750" b="31750"/>
                <wp:wrapNone/>
                <wp:docPr id="20" name="موصل: على شكل مرفق 20"/>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4D6971B"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0" o:spid="_x0000_s1026" type="#_x0000_t34" style="position:absolute;margin-left:-70pt;margin-top:480.65pt;width:165.5pt;height:75.5pt;rotation:9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" adj="33" strokecolor="black [3213]" strokeweight="2pt">
                <v:stroke endcap="square"/>
              </v:shape>
            </w:pict>
          </mc:Fallback>
        </mc:AlternateContent>
      </w:r>
      <w:r w:rsidR="001F3127" w:rsidRPr="008304C6">
        <w:rPr>
          <w:noProof/>
          <w:sz w:val="28"/>
          <w:szCs w:val="28"/>
        </w:rPr>
        <mc:AlternateContent>
          <mc:Choice Requires="wps">
            <w:drawing>
              <wp:anchor distT="0" distB="0" distL="114300" distR="114300" simplePos="0" relativeHeight="251665408" behindDoc="0" locked="0" layoutInCell="1" allowOverlap="1" wp14:anchorId="5D6D66FE" wp14:editId="77838F1D">
                <wp:simplePos x="0" y="0"/>
                <wp:positionH relativeFrom="column">
                  <wp:posOffset>-938530</wp:posOffset>
                </wp:positionH>
                <wp:positionV relativeFrom="paragraph">
                  <wp:posOffset>6050280</wp:posOffset>
                </wp:positionV>
                <wp:extent cx="2101850" cy="958850"/>
                <wp:effectExtent l="19050" t="19050" r="31750" b="31750"/>
                <wp:wrapNone/>
                <wp:docPr id="19" name="موصل: على شكل مرفق 19"/>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33D0262" id="موصل: على شكل مرفق 19" o:spid="_x0000_s1026" type="#_x0000_t34" style="position:absolute;margin-left:-73.9pt;margin-top:476.4pt;width:165.5pt;height:75.5pt;rotation:90;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" adj="33" strokecolor="#c00000" strokeweight="2pt">
                <v:stroke endcap="square"/>
              </v:shape>
            </w:pict>
          </mc:Fallback>
        </mc:AlternateContent>
      </w:r>
      <w:r w:rsidR="001F3127" w:rsidRPr="008304C6">
        <w:rPr>
          <w:noProof/>
          <w:sz w:val="28"/>
          <w:szCs w:val="28"/>
        </w:rPr>
        <mc:AlternateContent>
          <mc:Choice Requires="wps">
            <w:drawing>
              <wp:anchor distT="0" distB="0" distL="114300" distR="114300" simplePos="0" relativeHeight="251663360" behindDoc="0" locked="0" layoutInCell="1" allowOverlap="1" wp14:anchorId="2D7A5B47" wp14:editId="65BCA229">
                <wp:simplePos x="0" y="0"/>
                <wp:positionH relativeFrom="column">
                  <wp:posOffset>-782320</wp:posOffset>
                </wp:positionH>
                <wp:positionV relativeFrom="paragraph">
                  <wp:posOffset>223203</wp:posOffset>
                </wp:positionV>
                <wp:extent cx="2101850" cy="958850"/>
                <wp:effectExtent l="19050" t="19050" r="31750" b="31750"/>
                <wp:wrapNone/>
                <wp:docPr id="16" name="موصل: على شكل مرفق 16"/>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CEAAFC9" id="موصل: على شكل مرفق 16" o:spid="_x0000_s1026" type="#_x0000_t34" style="position:absolute;margin-left:-61.6pt;margin-top:17.6pt;width:165.5pt;height:75.5pt;rotation:9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" adj="33" strokecolor="black [3213]" strokeweight="2pt">
                <v:stroke endcap="square"/>
              </v:shape>
            </w:pict>
          </mc:Fallback>
        </mc:AlternateContent>
      </w:r>
      <w:r w:rsidR="005F34BD" w:rsidRPr="008304C6">
        <w:rPr>
          <w:noProof/>
          <w:sz w:val="28"/>
          <w:szCs w:val="28"/>
        </w:rPr>
        <mc:AlternateContent>
          <mc:Choice Requires="wps">
            <w:drawing>
              <wp:anchor distT="0" distB="0" distL="114300" distR="114300" simplePos="0" relativeHeight="251661312" behindDoc="0" locked="0" layoutInCell="1" allowOverlap="1" wp14:anchorId="56283763" wp14:editId="683550BC">
                <wp:simplePos x="0" y="0"/>
                <wp:positionH relativeFrom="column">
                  <wp:posOffset>-834073</wp:posOffset>
                </wp:positionH>
                <wp:positionV relativeFrom="paragraph">
                  <wp:posOffset>283210</wp:posOffset>
                </wp:positionV>
                <wp:extent cx="2101850" cy="958850"/>
                <wp:effectExtent l="19050" t="19050" r="31750" b="31750"/>
                <wp:wrapNone/>
                <wp:docPr id="15" name="موصل: على شكل مرفق 15"/>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4BB78E9" id="موصل: على شكل مرفق 15" o:spid="_x0000_s1026" type="#_x0000_t34" style="position:absolute;margin-left:-65.7pt;margin-top:22.3pt;width:165.5pt;height:75.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" adj="33" strokecolor="#c00000" strokeweight="2pt">
                <v:stroke endcap="square"/>
              </v:shape>
            </w:pict>
          </mc:Fallback>
        </mc:AlternateContent>
      </w:r>
      <w:r w:rsidR="006F59E3" w:rsidRPr="008304C6">
        <w:rPr>
          <w:sz w:val="28"/>
          <w:szCs w:val="28"/>
        </w:rPr>
        <w:br w:type="page"/>
      </w:r>
    </w:p>
    <w:p w14:paraId="6CE0BF8B" w14:textId="77777777" w:rsidR="00654ED9" w:rsidRPr="008304C6" w:rsidRDefault="00654ED9" w:rsidP="00654ED9">
      <w:pPr>
        <w:bidi/>
        <w:spacing w:before="120" w:after="120" w:line="276" w:lineRule="auto"/>
        <w:jc w:val="both"/>
        <w:rPr>
          <w:rFonts w:ascii="Markazi Text" w:eastAsia="Calibri" w:hAnsi="Markazi Text" w:cs="Markazi Text"/>
          <w:bCs/>
          <w:color w:val="2F5496" w:themeColor="accent1" w:themeShade="BF"/>
          <w:sz w:val="28"/>
          <w:szCs w:val="28"/>
          <w:rtl/>
        </w:rPr>
      </w:pPr>
      <w:r w:rsidRPr="008304C6">
        <w:rPr>
          <w:rFonts w:ascii="Markazi Text" w:eastAsia="Calibri" w:hAnsi="Markazi Text" w:cs="Markazi Text" w:hint="cs"/>
          <w:bCs/>
          <w:color w:val="2F5496" w:themeColor="accent1" w:themeShade="BF"/>
          <w:sz w:val="28"/>
          <w:szCs w:val="28"/>
          <w:rtl/>
        </w:rPr>
        <w:lastRenderedPageBreak/>
        <w:t>تمهيد</w:t>
      </w:r>
    </w:p>
    <w:p w14:paraId="05212977" w14:textId="77777777" w:rsidR="00654ED9" w:rsidRPr="008304C6" w:rsidRDefault="00654ED9" w:rsidP="00654ED9">
      <w:pPr>
        <w:bidi/>
        <w:spacing w:before="120" w:after="120" w:line="276" w:lineRule="auto"/>
        <w:jc w:val="both"/>
        <w:rPr>
          <w:rFonts w:ascii="Markazi Text SemiBold" w:eastAsia="Calibri" w:hAnsi="Markazi Text SemiBold" w:cs="Markazi Text SemiBold"/>
          <w:b/>
          <w:sz w:val="28"/>
          <w:szCs w:val="28"/>
          <w:rtl/>
        </w:rPr>
      </w:pPr>
      <w:r w:rsidRPr="008304C6">
        <w:rPr>
          <w:rFonts w:ascii="Markazi Text SemiBold" w:eastAsia="Calibri" w:hAnsi="Markazi Text SemiBold" w:cs="Markazi Text SemiBold"/>
          <w:b/>
          <w:sz w:val="28"/>
          <w:szCs w:val="28"/>
          <w:rtl/>
        </w:rPr>
        <w:t xml:space="preserve">في هذه الورقة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 xml:space="preserve">نسعي الي تسليط الضوء علي ملخص للاحداث السياسية الجارية في خلال المدة السابقة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 xml:space="preserve">ونهدف فيها الي قراءة تحليلية لبعض المواقف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 xml:space="preserve">ومحاولة فهم سياقها وتقديمها للمهتمين </w:t>
      </w:r>
      <w:r w:rsidRPr="008304C6">
        <w:rPr>
          <w:rFonts w:ascii="Markazi Text" w:eastAsia="Calibri" w:hAnsi="Markazi Text" w:cs="Markazi Text"/>
          <w:b/>
          <w:sz w:val="28"/>
          <w:szCs w:val="28"/>
        </w:rPr>
        <w:t>،</w:t>
      </w:r>
      <w:r w:rsidRPr="008304C6">
        <w:rPr>
          <w:rFonts w:ascii="Markazi Text" w:eastAsia="Calibri" w:hAnsi="Markazi Text" w:cs="Markazi Text" w:hint="cs"/>
          <w:b/>
          <w:sz w:val="28"/>
          <w:szCs w:val="28"/>
          <w:rtl/>
        </w:rPr>
        <w:t xml:space="preserve"> </w:t>
      </w:r>
      <w:r w:rsidRPr="008304C6">
        <w:rPr>
          <w:rFonts w:ascii="Markazi Text SemiBold" w:eastAsia="Calibri" w:hAnsi="Markazi Text SemiBold" w:cs="Markazi Text SemiBold"/>
          <w:b/>
          <w:sz w:val="28"/>
          <w:szCs w:val="28"/>
          <w:rtl/>
        </w:rPr>
        <w:t>للمساهمة ورفع الوعي حول الاحداث وتطوراتها</w:t>
      </w:r>
      <w:r w:rsidRPr="008304C6">
        <w:rPr>
          <w:rFonts w:ascii="Markazi Text SemiBold" w:eastAsia="Calibri" w:hAnsi="Markazi Text SemiBold" w:cs="Markazi Text SemiBold" w:hint="cs"/>
          <w:b/>
          <w:sz w:val="28"/>
          <w:szCs w:val="28"/>
          <w:rtl/>
        </w:rPr>
        <w:t>.</w:t>
      </w:r>
      <w:r w:rsidRPr="008304C6">
        <w:rPr>
          <w:rFonts w:ascii="Markazi Text SemiBold" w:eastAsia="Calibri" w:hAnsi="Markazi Text SemiBold" w:cs="Markazi Text SemiBold"/>
          <w:b/>
          <w:sz w:val="28"/>
          <w:szCs w:val="28"/>
          <w:rtl/>
        </w:rPr>
        <w:t xml:space="preserve"> </w:t>
      </w:r>
    </w:p>
    <w:p w14:paraId="2D7C0339" w14:textId="77777777" w:rsidR="005D795A" w:rsidRDefault="005D795A" w:rsidP="005D795A">
      <w:pPr>
        <w:pStyle w:val="selectionshareable"/>
        <w:shd w:val="clear" w:color="auto" w:fill="FFFFFF"/>
        <w:bidi/>
        <w:spacing w:before="120" w:beforeAutospacing="0" w:after="120" w:afterAutospacing="0" w:line="276" w:lineRule="auto"/>
        <w:jc w:val="both"/>
        <w:rPr>
          <w:rFonts w:ascii="Markazi Text" w:hAnsi="Markazi Text" w:cs="Markazi Text"/>
          <w:sz w:val="28"/>
          <w:szCs w:val="28"/>
          <w:rtl/>
          <w:lang w:bidi="ar-LY"/>
        </w:rPr>
      </w:pPr>
    </w:p>
    <w:p w14:paraId="1C6F62FB" w14:textId="77777777" w:rsidR="00C12068" w:rsidRPr="008D3427" w:rsidRDefault="00C12068" w:rsidP="00C12068">
      <w:pPr>
        <w:bidi/>
        <w:spacing w:after="200" w:line="276" w:lineRule="auto"/>
        <w:jc w:val="both"/>
        <w:rPr>
          <w:rFonts w:ascii="Markazi Text" w:eastAsia="Calibri" w:hAnsi="Markazi Text" w:cs="Markazi Text"/>
          <w:b/>
          <w:color w:val="2F5496" w:themeColor="accent1" w:themeShade="BF"/>
          <w:sz w:val="32"/>
          <w:szCs w:val="32"/>
        </w:rPr>
      </w:pPr>
      <w:r w:rsidRPr="008D3427">
        <w:rPr>
          <w:rFonts w:ascii="Markazi Text" w:eastAsia="Calibri" w:hAnsi="Markazi Text" w:cs="Markazi Text"/>
          <w:b/>
          <w:color w:val="2F5496" w:themeColor="accent1" w:themeShade="BF"/>
          <w:sz w:val="32"/>
          <w:szCs w:val="32"/>
        </w:rPr>
        <w:t>قوانين الانتخابات وآمال الحكومة الجديدة</w:t>
      </w:r>
      <w:r w:rsidRPr="008D3427">
        <w:rPr>
          <w:rFonts w:ascii="Markazi Text" w:eastAsia="Calibri" w:hAnsi="Markazi Text" w:cs="Markazi Text" w:hint="cs"/>
          <w:b/>
          <w:color w:val="2F5496" w:themeColor="accent1" w:themeShade="BF"/>
          <w:sz w:val="32"/>
          <w:szCs w:val="32"/>
          <w:rtl/>
        </w:rPr>
        <w:t xml:space="preserve"> " في ميزان المفوضية العليا للإنتخابات "</w:t>
      </w:r>
    </w:p>
    <w:p w14:paraId="7834EAE2" w14:textId="59BBD6F3" w:rsidR="00C12068" w:rsidRPr="000C7BA4" w:rsidRDefault="00C12068" w:rsidP="00C12068">
      <w:pPr>
        <w:bidi/>
        <w:spacing w:before="120" w:after="120" w:line="276" w:lineRule="auto"/>
        <w:jc w:val="both"/>
        <w:rPr>
          <w:rFonts w:ascii="Markazi Text" w:eastAsia="Calibri" w:hAnsi="Markazi Text" w:cs="Markazi Text"/>
          <w:b/>
          <w:sz w:val="30"/>
          <w:szCs w:val="30"/>
          <w:rtl/>
        </w:rPr>
      </w:pPr>
      <w:r w:rsidRPr="00956A94">
        <w:rPr>
          <w:rFonts w:ascii="Markazi Text" w:eastAsia="Calibri" w:hAnsi="Markazi Text" w:cs="Markazi Text"/>
          <w:bCs/>
          <w:sz w:val="30"/>
          <w:szCs w:val="30"/>
        </w:rPr>
        <w:t>بعد صدور القوانين الانتخابية عن</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6+6 </w:t>
      </w:r>
      <w:r>
        <w:rPr>
          <w:rFonts w:ascii="Markazi Text" w:eastAsia="Calibri" w:hAnsi="Markazi Text" w:cs="Markazi Text" w:hint="cs"/>
          <w:bCs/>
          <w:sz w:val="30"/>
          <w:szCs w:val="30"/>
          <w:rtl/>
        </w:rPr>
        <w:t>)</w:t>
      </w:r>
      <w:r w:rsidRPr="00956A94">
        <w:rPr>
          <w:rFonts w:ascii="Markazi Text" w:eastAsia="Calibri" w:hAnsi="Markazi Text" w:cs="Markazi Text"/>
          <w:bCs/>
          <w:sz w:val="30"/>
          <w:szCs w:val="30"/>
        </w:rPr>
        <w:t xml:space="preserve">أعربت المفوضية الوطنية العليا للانتخابات عن تحفظها ، معتبرة أنها قوانين يستحيل معها إجراء الانتخابات فنيا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حيث أبدى رئيسها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عماد السايح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أسفه من عدم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إرسال اللجنة المشتركة  أي نسخة رسمية إلى المفوضية العليا للانتخابات، مناشدا اللجنة بالتواصل مع المفوضية لغرض تقديم المشورة الفنية </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تجنباً</w:t>
      </w:r>
      <w:r w:rsidRPr="00956A94">
        <w:rPr>
          <w:rFonts w:ascii="Markazi Text" w:eastAsia="Calibri" w:hAnsi="Markazi Text" w:cs="Markazi Text"/>
          <w:bCs/>
          <w:sz w:val="30"/>
          <w:szCs w:val="30"/>
        </w:rPr>
        <w:t xml:space="preserve"> لطلب تعديل ما يصدر من تشريعات هي ملزمة ونهائية، أو إحالة أي نسخة من القوانين </w:t>
      </w:r>
      <w:r w:rsidR="00931F9E">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إليها </w:t>
      </w:r>
      <w:r w:rsidR="00931F9E">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رغم طلب المفوضية المتكرر للتواصل مع اللجنة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مباشرة </w:t>
      </w:r>
      <w:r>
        <w:rPr>
          <w:rFonts w:ascii="Markazi Text" w:eastAsia="Calibri" w:hAnsi="Markazi Text" w:cs="Markazi Text" w:hint="cs"/>
          <w:bCs/>
          <w:sz w:val="30"/>
          <w:szCs w:val="30"/>
          <w:rtl/>
        </w:rPr>
        <w:t xml:space="preserve"> </w:t>
      </w:r>
      <w:r w:rsidR="00931F9E">
        <w:rPr>
          <w:rFonts w:ascii="Markazi Text" w:eastAsia="Calibri" w:hAnsi="Markazi Text" w:cs="Markazi Text" w:hint="cs"/>
          <w:bCs/>
          <w:sz w:val="30"/>
          <w:szCs w:val="30"/>
          <w:rtl/>
        </w:rPr>
        <w:t xml:space="preserve"> </w:t>
      </w:r>
      <w:r w:rsidR="00931F9E" w:rsidRPr="00931F9E">
        <w:rPr>
          <w:rFonts w:ascii="Markazi Text" w:eastAsia="Calibri" w:hAnsi="Markazi Text" w:cs="Markazi Text" w:hint="cs"/>
          <w:b/>
          <w:sz w:val="30"/>
          <w:szCs w:val="30"/>
          <w:rtl/>
        </w:rPr>
        <w:t>او عن</w:t>
      </w:r>
      <w:r w:rsidRPr="00956A94">
        <w:rPr>
          <w:rFonts w:ascii="Markazi Text" w:eastAsia="Calibri" w:hAnsi="Markazi Text" w:cs="Markazi Text"/>
          <w:bCs/>
          <w:sz w:val="30"/>
          <w:szCs w:val="30"/>
        </w:rPr>
        <w:t xml:space="preserve"> </w:t>
      </w:r>
      <w:r w:rsidR="00931F9E" w:rsidRPr="000C7BA4">
        <w:rPr>
          <w:rFonts w:ascii="Markazi Text" w:eastAsia="Calibri" w:hAnsi="Markazi Text" w:cs="Markazi Text" w:hint="cs"/>
          <w:b/>
          <w:sz w:val="30"/>
          <w:szCs w:val="30"/>
          <w:rtl/>
        </w:rPr>
        <w:t xml:space="preserve">طريق مجلس النواب </w:t>
      </w:r>
      <w:r w:rsidR="000C7BA4" w:rsidRPr="000C7BA4">
        <w:rPr>
          <w:rFonts w:ascii="Markazi Text" w:eastAsia="Calibri" w:hAnsi="Markazi Text" w:cs="Markazi Text" w:hint="cs"/>
          <w:b/>
          <w:sz w:val="30"/>
          <w:szCs w:val="30"/>
          <w:rtl/>
        </w:rPr>
        <w:t>.</w:t>
      </w:r>
      <w:r w:rsidRPr="000C7BA4">
        <w:rPr>
          <w:rFonts w:ascii="Markazi Text" w:eastAsia="Calibri" w:hAnsi="Markazi Text" w:cs="Markazi Text" w:hint="cs"/>
          <w:b/>
          <w:sz w:val="30"/>
          <w:szCs w:val="30"/>
          <w:rtl/>
        </w:rPr>
        <w:t xml:space="preserve"> </w:t>
      </w:r>
    </w:p>
    <w:p w14:paraId="2123C6AE" w14:textId="13E68582" w:rsidR="00C12068" w:rsidRDefault="00C12068" w:rsidP="00C12068">
      <w:pPr>
        <w:bidi/>
        <w:spacing w:before="120" w:after="120" w:line="276" w:lineRule="auto"/>
        <w:jc w:val="both"/>
        <w:rPr>
          <w:rFonts w:ascii="Markazi Text" w:eastAsia="Calibri" w:hAnsi="Markazi Text" w:cs="Markazi Text"/>
          <w:bCs/>
          <w:sz w:val="30"/>
          <w:szCs w:val="30"/>
          <w:rtl/>
        </w:rPr>
      </w:pPr>
      <w:r w:rsidRPr="00956A94">
        <w:rPr>
          <w:rFonts w:ascii="Markazi Text" w:eastAsia="Calibri" w:hAnsi="Markazi Text" w:cs="Markazi Text"/>
          <w:bCs/>
          <w:sz w:val="30"/>
          <w:szCs w:val="30"/>
        </w:rPr>
        <w:t xml:space="preserve">وأشار السايح </w:t>
      </w:r>
      <w:r w:rsidR="006554C0">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إلى أن إشارة </w:t>
      </w:r>
      <w:r w:rsidR="006554C0">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اللجنة إلى </w:t>
      </w:r>
      <w:r w:rsidRPr="008570E8">
        <w:rPr>
          <w:rFonts w:ascii="Markazi Text" w:eastAsia="Calibri" w:hAnsi="Markazi Text" w:cs="Markazi Text"/>
          <w:bCs/>
          <w:sz w:val="30"/>
          <w:szCs w:val="30"/>
        </w:rPr>
        <w:t xml:space="preserve">قانون </w:t>
      </w:r>
      <w:r w:rsidRPr="00E1722E">
        <w:rPr>
          <w:rFonts w:ascii="Markazi Text" w:eastAsia="Calibri" w:hAnsi="Markazi Text" w:cs="Markazi Text"/>
          <w:b/>
          <w:sz w:val="30"/>
          <w:szCs w:val="30"/>
        </w:rPr>
        <w:t>المرافعات المدنية والتجارية وقانون العقوبات المدنية والعسكرية</w:t>
      </w:r>
      <w:r w:rsidRPr="00956A94">
        <w:rPr>
          <w:rFonts w:ascii="Markazi Text" w:eastAsia="Calibri" w:hAnsi="Markazi Text" w:cs="Markazi Text"/>
          <w:bCs/>
          <w:sz w:val="30"/>
          <w:szCs w:val="30"/>
        </w:rPr>
        <w:t xml:space="preserve"> يُبقي المجال </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مفتوحاً</w:t>
      </w:r>
      <w:r w:rsidRPr="00956A94">
        <w:rPr>
          <w:rFonts w:ascii="Markazi Text" w:eastAsia="Calibri" w:hAnsi="Markazi Text" w:cs="Markazi Text"/>
          <w:bCs/>
          <w:sz w:val="30"/>
          <w:szCs w:val="30"/>
        </w:rPr>
        <w:t xml:space="preserve"> أمام الطعون حتى بعد العملية الانتخابية، الأمر الذي يشكل </w:t>
      </w:r>
      <w:r w:rsidRPr="00956A94">
        <w:rPr>
          <w:rFonts w:ascii="Markazi Text" w:eastAsia="Calibri" w:hAnsi="Markazi Text" w:cs="Markazi Text" w:hint="cs"/>
          <w:b/>
          <w:sz w:val="30"/>
          <w:szCs w:val="30"/>
          <w:rtl/>
        </w:rPr>
        <w:t>خطراً</w:t>
      </w:r>
      <w:r w:rsidRPr="00956A94">
        <w:rPr>
          <w:rFonts w:ascii="Markazi Text" w:eastAsia="Calibri" w:hAnsi="Markazi Text" w:cs="Markazi Text"/>
          <w:bCs/>
          <w:sz w:val="30"/>
          <w:szCs w:val="30"/>
        </w:rPr>
        <w:t xml:space="preserve">على شرعية </w:t>
      </w:r>
      <w:r w:rsidR="00E1722E">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واستقرار السلطات المنتخبة </w:t>
      </w:r>
      <w:r w:rsidRPr="00956A94">
        <w:rPr>
          <w:rFonts w:ascii="Markazi Text" w:eastAsia="Calibri" w:hAnsi="Markazi Text" w:cs="Markazi Text" w:hint="cs"/>
          <w:bCs/>
          <w:sz w:val="30"/>
          <w:szCs w:val="30"/>
          <w:rtl/>
        </w:rPr>
        <w:t>،</w:t>
      </w:r>
      <w:r w:rsidRPr="00956A94">
        <w:rPr>
          <w:rFonts w:ascii="Markazi Text" w:eastAsia="Calibri" w:hAnsi="Markazi Text" w:cs="Markazi Text"/>
          <w:bCs/>
          <w:sz w:val="30"/>
          <w:szCs w:val="30"/>
        </w:rPr>
        <w:t xml:space="preserve">ويعطي فرصة بعدم القبول بنتائجها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كما أكد السايح أنه </w:t>
      </w:r>
      <w:r w:rsidRPr="00E1722E">
        <w:rPr>
          <w:rFonts w:ascii="Markazi Text" w:eastAsia="Calibri" w:hAnsi="Markazi Text" w:cs="Markazi Text"/>
          <w:b/>
          <w:sz w:val="30"/>
          <w:szCs w:val="30"/>
        </w:rPr>
        <w:t>لا يمكن إجراء العمليات الثلاث في الجولة الثانية</w:t>
      </w:r>
      <w:r w:rsidRPr="008570E8">
        <w:rPr>
          <w:rFonts w:ascii="Markazi Text" w:eastAsia="Calibri" w:hAnsi="Markazi Text" w:cs="Markazi Text"/>
          <w:bCs/>
          <w:sz w:val="30"/>
          <w:szCs w:val="30"/>
        </w:rPr>
        <w:t xml:space="preserve"> بشكل متزامن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وفي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يوم اقتراع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واحد، حيث ستعم الفوضى في مراكز الانتخاب وتقع فريسة التزوير ويطول مرحلة العد والفرز</w:t>
      </w:r>
      <w:r w:rsidRPr="00956A94">
        <w:rPr>
          <w:rFonts w:ascii="Markazi Text" w:eastAsia="Calibri" w:hAnsi="Markazi Text" w:cs="Markazi Text" w:hint="cs"/>
          <w:b/>
          <w:sz w:val="30"/>
          <w:szCs w:val="30"/>
          <w:rtl/>
        </w:rPr>
        <w:t>،</w:t>
      </w:r>
      <w:r w:rsidRPr="00956A94">
        <w:rPr>
          <w:rFonts w:ascii="Markazi Text" w:eastAsia="Calibri" w:hAnsi="Markazi Text" w:cs="Markazi Text"/>
          <w:bCs/>
          <w:sz w:val="30"/>
          <w:szCs w:val="30"/>
        </w:rPr>
        <w:t xml:space="preserve"> ما يزيد فرصة التهديدات الأمنية ساعة ظهور النتائج الأولية، إضافة إلى أن محطات الاقتراع لن تكون قادرة على استيعاب أعداد الناخبين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بسب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طول الفترة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التي يقضيها الناخب في التصويت في 5 أو 6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صناديق في بعض الدوائر</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ولفت السايح إلى أن هناك العديد من المقترحات التي يمكن تبنيها في سبيل تحقيق التزامن بين العمليات</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الانتخابية الثلاث، خاصة وأنها مرتبطة بنجاح الانتخابات الرئاسية، حسب قوله</w:t>
      </w:r>
      <w:r>
        <w:rPr>
          <w:rFonts w:ascii="Markazi Text" w:eastAsia="Calibri" w:hAnsi="Markazi Text" w:cs="Markazi Text" w:hint="cs"/>
          <w:bCs/>
          <w:sz w:val="30"/>
          <w:szCs w:val="30"/>
          <w:rtl/>
        </w:rPr>
        <w:t xml:space="preserve">.  </w:t>
      </w:r>
    </w:p>
    <w:p w14:paraId="7489CE4F" w14:textId="4D335F55" w:rsidR="00C12068" w:rsidRPr="00956A94" w:rsidRDefault="00C12068" w:rsidP="00C12068">
      <w:pPr>
        <w:bidi/>
        <w:spacing w:before="120" w:after="120" w:line="276" w:lineRule="auto"/>
        <w:jc w:val="both"/>
        <w:rPr>
          <w:rFonts w:ascii="Markazi Text" w:eastAsia="Calibri" w:hAnsi="Markazi Text" w:cs="Markazi Text"/>
          <w:bCs/>
          <w:sz w:val="30"/>
          <w:szCs w:val="30"/>
        </w:rPr>
      </w:pPr>
      <w:r w:rsidRPr="00956A94">
        <w:rPr>
          <w:rFonts w:ascii="Markazi Text" w:eastAsia="Calibri" w:hAnsi="Markazi Text" w:cs="Markazi Text"/>
          <w:bCs/>
          <w:sz w:val="30"/>
          <w:szCs w:val="30"/>
        </w:rPr>
        <w:t xml:space="preserve">وبخصوص الملاحظات على </w:t>
      </w:r>
      <w:r w:rsidRPr="005F46BB">
        <w:rPr>
          <w:rFonts w:ascii="Markazi Text" w:eastAsia="Calibri" w:hAnsi="Markazi Text" w:cs="Markazi Text"/>
          <w:b/>
          <w:sz w:val="30"/>
          <w:szCs w:val="30"/>
        </w:rPr>
        <w:t>قانون انتخاب الرئيس</w:t>
      </w:r>
      <w:r w:rsidRPr="00956A94">
        <w:rPr>
          <w:rFonts w:ascii="Markazi Text" w:eastAsia="Calibri" w:hAnsi="Markazi Text" w:cs="Markazi Text"/>
          <w:bCs/>
          <w:sz w:val="30"/>
          <w:szCs w:val="30"/>
        </w:rPr>
        <w:t xml:space="preserve">، أشار السايح إلى أن المفوضية سوف تطلب من المترشح عما إذا كلن يحمل جنسية بلد آخر، فإذا أقر فسيتم استبعاده، وإن أخفى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وتبين بعد ذلك فإنها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تعد وفق القانون جريمة انتخابية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لإدلائه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بمعلومات كاذبة</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ولفت السايح إلى أن </w:t>
      </w:r>
      <w:r w:rsidRPr="00BB2AA3">
        <w:rPr>
          <w:rFonts w:ascii="Markazi Text" w:eastAsia="Calibri" w:hAnsi="Markazi Text" w:cs="Markazi Text"/>
          <w:b/>
          <w:sz w:val="30"/>
          <w:szCs w:val="30"/>
        </w:rPr>
        <w:t xml:space="preserve">نشر قوائم المزكين يعد </w:t>
      </w:r>
      <w:r w:rsidRPr="00BB2AA3">
        <w:rPr>
          <w:rFonts w:ascii="Markazi Text" w:eastAsia="Calibri" w:hAnsi="Markazi Text" w:cs="Markazi Text" w:hint="cs"/>
          <w:b/>
          <w:sz w:val="30"/>
          <w:szCs w:val="30"/>
          <w:rtl/>
        </w:rPr>
        <w:t xml:space="preserve">خرقاً </w:t>
      </w:r>
      <w:r w:rsidRPr="00BB2AA3">
        <w:rPr>
          <w:rFonts w:ascii="Markazi Text" w:eastAsia="Calibri" w:hAnsi="Markazi Text" w:cs="Markazi Text"/>
          <w:b/>
          <w:sz w:val="30"/>
          <w:szCs w:val="30"/>
        </w:rPr>
        <w:t xml:space="preserve"> لمبدأ السرية</w:t>
      </w:r>
      <w:r w:rsidRPr="00956A94">
        <w:rPr>
          <w:rFonts w:ascii="Markazi Text" w:eastAsia="Calibri" w:hAnsi="Markazi Text" w:cs="Markazi Text" w:hint="cs"/>
          <w:bCs/>
          <w:sz w:val="30"/>
          <w:szCs w:val="30"/>
          <w:rtl/>
        </w:rPr>
        <w:t>،</w:t>
      </w:r>
      <w:r w:rsidRPr="00956A94">
        <w:rPr>
          <w:rFonts w:ascii="Markazi Text" w:eastAsia="Calibri" w:hAnsi="Markazi Text" w:cs="Markazi Text"/>
          <w:bCs/>
          <w:sz w:val="30"/>
          <w:szCs w:val="30"/>
        </w:rPr>
        <w:t xml:space="preserve"> إذ يمكن معرفة تصويت الناخب</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w:t>
      </w:r>
      <w:r w:rsidRPr="00956A94">
        <w:rPr>
          <w:rFonts w:ascii="Markazi Text" w:eastAsia="Calibri" w:hAnsi="Markazi Text" w:cs="Markazi Text" w:hint="cs"/>
          <w:b/>
          <w:sz w:val="30"/>
          <w:szCs w:val="30"/>
          <w:rtl/>
        </w:rPr>
        <w:t>مسبقاً</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من خلال تزكيته لمترشح ما، إضافة إلى ضرورة إعادة صياغة المادة 42 التي تنص بالصيغة الحالية على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عدم جواز الطعن في بقية شروط الترشح باستثناء شرط الجنسية</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كما نوه السائح إلى أن إلغاء نتيجة أي مركز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من مراكز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الاقتراع هي من صلاحيات المفوضية</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w:t>
      </w:r>
      <w:r w:rsidRPr="00956A94">
        <w:rPr>
          <w:rFonts w:ascii="Markazi Text" w:eastAsia="Calibri" w:hAnsi="Markazi Text" w:cs="Markazi Text" w:hint="cs"/>
          <w:b/>
          <w:sz w:val="30"/>
          <w:szCs w:val="30"/>
          <w:rtl/>
        </w:rPr>
        <w:t xml:space="preserve">مطالباً </w:t>
      </w:r>
      <w:r w:rsidRPr="00956A94">
        <w:rPr>
          <w:rFonts w:ascii="Markazi Text" w:eastAsia="Calibri" w:hAnsi="Markazi Text" w:cs="Markazi Text"/>
          <w:bCs/>
          <w:sz w:val="30"/>
          <w:szCs w:val="30"/>
        </w:rPr>
        <w:t xml:space="preserve"> بتعديل مواد من الفصل التاسع بعضها أغفل قوانين، والآخر يحتاج إلى تصحيح</w:t>
      </w:r>
      <w:r w:rsidRPr="00956A94">
        <w:rPr>
          <w:rFonts w:ascii="Markazi Text" w:eastAsia="Calibri" w:hAnsi="Markazi Text" w:cs="Markazi Text" w:hint="cs"/>
          <w:bCs/>
          <w:sz w:val="30"/>
          <w:szCs w:val="30"/>
          <w:rtl/>
        </w:rPr>
        <w:t>.</w:t>
      </w:r>
      <w:r>
        <w:rPr>
          <w:rFonts w:ascii="Markazi Text" w:eastAsia="Calibri" w:hAnsi="Markazi Text" w:cs="Markazi Text" w:hint="cs"/>
          <w:bCs/>
          <w:sz w:val="30"/>
          <w:szCs w:val="30"/>
          <w:rtl/>
        </w:rPr>
        <w:t xml:space="preserve"> </w:t>
      </w:r>
    </w:p>
    <w:p w14:paraId="65BCA961" w14:textId="77777777" w:rsidR="00C12068" w:rsidRDefault="00C12068" w:rsidP="00C12068">
      <w:pPr>
        <w:bidi/>
        <w:spacing w:before="120" w:after="120" w:line="276" w:lineRule="auto"/>
        <w:jc w:val="both"/>
        <w:rPr>
          <w:rFonts w:ascii="Markazi Text" w:eastAsia="Calibri" w:hAnsi="Markazi Text" w:cs="Markazi Text"/>
          <w:bCs/>
          <w:sz w:val="30"/>
          <w:szCs w:val="30"/>
          <w:rtl/>
        </w:rPr>
      </w:pPr>
      <w:r w:rsidRPr="00956A94">
        <w:rPr>
          <w:rFonts w:ascii="Markazi Text" w:eastAsia="Calibri" w:hAnsi="Markazi Text" w:cs="Markazi Text"/>
          <w:bCs/>
          <w:sz w:val="30"/>
          <w:szCs w:val="30"/>
        </w:rPr>
        <w:lastRenderedPageBreak/>
        <w:t xml:space="preserve">وعن </w:t>
      </w:r>
      <w:r w:rsidRPr="00BB2AA3">
        <w:rPr>
          <w:rFonts w:ascii="Markazi Text" w:eastAsia="Calibri" w:hAnsi="Markazi Text" w:cs="Markazi Text"/>
          <w:b/>
          <w:sz w:val="30"/>
          <w:szCs w:val="30"/>
        </w:rPr>
        <w:t>قانون مجلس الأمة</w:t>
      </w:r>
      <w:r w:rsidRPr="00956A94">
        <w:rPr>
          <w:rFonts w:ascii="Markazi Text" w:eastAsia="Calibri" w:hAnsi="Markazi Text" w:cs="Markazi Text"/>
          <w:bCs/>
          <w:sz w:val="30"/>
          <w:szCs w:val="30"/>
        </w:rPr>
        <w:t xml:space="preserve">، أشار السايح إلى وجود خطأ في توزيع المقاعد بين القوائم والأفراد </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 xml:space="preserve">وفقاً </w:t>
      </w:r>
      <w:r w:rsidRPr="00956A94">
        <w:rPr>
          <w:rFonts w:ascii="Markazi Text" w:eastAsia="Calibri" w:hAnsi="Markazi Text" w:cs="Markazi Text"/>
          <w:bCs/>
          <w:sz w:val="30"/>
          <w:szCs w:val="30"/>
        </w:rPr>
        <w:t>لجدول توزيع المقاعد، حيث القوائم 154 بدلا من 155، والأفراد 143 بدلا من 142</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w:t>
      </w:r>
      <w:r w:rsidRPr="00956A94">
        <w:rPr>
          <w:rFonts w:ascii="Markazi Text" w:eastAsia="Calibri" w:hAnsi="Markazi Text" w:cs="Markazi Text" w:hint="cs"/>
          <w:b/>
          <w:sz w:val="30"/>
          <w:szCs w:val="30"/>
          <w:rtl/>
        </w:rPr>
        <w:t>لافتاً</w:t>
      </w:r>
      <w:r w:rsidRPr="00956A94">
        <w:rPr>
          <w:rFonts w:ascii="Markazi Text" w:eastAsia="Calibri" w:hAnsi="Markazi Text" w:cs="Markazi Text"/>
          <w:bCs/>
          <w:sz w:val="30"/>
          <w:szCs w:val="30"/>
        </w:rPr>
        <w:t xml:space="preserve"> إلى تخصيص مقاعد المرأة في الدائرتين </w:t>
      </w:r>
      <w:r>
        <w:rPr>
          <w:rFonts w:ascii="Markazi Text" w:eastAsia="Calibri" w:hAnsi="Markazi Text" w:cs="Markazi Text" w:hint="cs"/>
          <w:bCs/>
          <w:sz w:val="30"/>
          <w:szCs w:val="30"/>
          <w:rtl/>
        </w:rPr>
        <w:t xml:space="preserve"> </w:t>
      </w:r>
      <w:r w:rsidRPr="00D81152">
        <w:rPr>
          <w:rFonts w:ascii="Markazi Text" w:eastAsia="Calibri" w:hAnsi="Markazi Text" w:cs="Markazi Text" w:hint="cs"/>
          <w:b/>
          <w:sz w:val="30"/>
          <w:szCs w:val="30"/>
          <w:rtl/>
        </w:rPr>
        <w:t>17</w:t>
      </w:r>
      <w:r>
        <w:rPr>
          <w:rFonts w:ascii="Markazi Text" w:eastAsia="Calibri" w:hAnsi="Markazi Text" w:cs="Markazi Text" w:hint="cs"/>
          <w:b/>
          <w:sz w:val="30"/>
          <w:szCs w:val="30"/>
          <w:rtl/>
        </w:rPr>
        <w:t xml:space="preserve">-18 </w:t>
      </w:r>
      <w:r w:rsidRPr="00956A94">
        <w:rPr>
          <w:rFonts w:ascii="Markazi Text" w:eastAsia="Calibri" w:hAnsi="Markazi Text" w:cs="Markazi Text"/>
          <w:bCs/>
          <w:sz w:val="30"/>
          <w:szCs w:val="30"/>
        </w:rPr>
        <w:t xml:space="preserve">  الواردة بجدول توزيع مقاعد مجلس النواب</w:t>
      </w:r>
      <w:r>
        <w:rPr>
          <w:rFonts w:ascii="Markazi Text" w:eastAsia="Calibri" w:hAnsi="Markazi Text" w:cs="Markazi Text" w:hint="cs"/>
          <w:bCs/>
          <w:sz w:val="30"/>
          <w:szCs w:val="30"/>
          <w:rtl/>
        </w:rPr>
        <w:t xml:space="preserve">. </w:t>
      </w:r>
    </w:p>
    <w:p w14:paraId="11BAD1AC" w14:textId="77777777" w:rsidR="00C12068" w:rsidRDefault="00C12068" w:rsidP="00C12068">
      <w:pPr>
        <w:bidi/>
        <w:spacing w:before="120" w:after="120" w:line="276" w:lineRule="auto"/>
        <w:jc w:val="both"/>
        <w:rPr>
          <w:rFonts w:ascii="Markazi Text" w:eastAsia="Calibri" w:hAnsi="Markazi Text" w:cs="Markazi Text"/>
          <w:bCs/>
          <w:sz w:val="30"/>
          <w:szCs w:val="30"/>
          <w:rtl/>
        </w:rPr>
      </w:pPr>
      <w:r w:rsidRPr="00956A94">
        <w:rPr>
          <w:rFonts w:ascii="Markazi Text" w:eastAsia="Calibri" w:hAnsi="Markazi Text" w:cs="Markazi Text"/>
          <w:bCs/>
          <w:sz w:val="30"/>
          <w:szCs w:val="30"/>
        </w:rPr>
        <w:t>وذكر السايح أن مضمون المادة 25</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يتعارض مع </w:t>
      </w:r>
      <w:r w:rsidRPr="009D5CAF">
        <w:rPr>
          <w:rFonts w:ascii="Markazi Text" w:eastAsia="Calibri" w:hAnsi="Markazi Text" w:cs="Markazi Text"/>
          <w:bCs/>
          <w:sz w:val="30"/>
          <w:szCs w:val="30"/>
        </w:rPr>
        <w:t>سرية نزاهة العملية الانتخابية</w:t>
      </w:r>
      <w:r w:rsidRPr="006624B5">
        <w:rPr>
          <w:rFonts w:ascii="Markazi Text" w:eastAsia="Calibri" w:hAnsi="Markazi Text" w:cs="Markazi Text"/>
          <w:b/>
          <w:sz w:val="30"/>
          <w:szCs w:val="30"/>
        </w:rPr>
        <w:t>،</w:t>
      </w:r>
      <w:r w:rsidRPr="00956A94">
        <w:rPr>
          <w:rFonts w:ascii="Markazi Text" w:eastAsia="Calibri" w:hAnsi="Markazi Text" w:cs="Markazi Text"/>
          <w:bCs/>
          <w:sz w:val="30"/>
          <w:szCs w:val="30"/>
        </w:rPr>
        <w:t xml:space="preserve"> وأن تطبيقها لا يتأتى لوجوب موافقة الناخب على تسليم معلومات تخصه ، وعدم تعريف المقصود بـ” اللجنة الانتخابية” وصفاتهم. فإذا كان المقصود بها لجان الاقتراع داخل مراكز الانتخاب</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w:t>
      </w:r>
      <w:r w:rsidRPr="000F5BF7">
        <w:rPr>
          <w:rFonts w:ascii="Markazi Text" w:eastAsia="Calibri" w:hAnsi="Markazi Text" w:cs="Markazi Text" w:hint="cs"/>
          <w:b/>
          <w:sz w:val="30"/>
          <w:szCs w:val="30"/>
          <w:rtl/>
        </w:rPr>
        <w:t>فإن</w:t>
      </w:r>
      <w:r w:rsidRPr="00956A94">
        <w:rPr>
          <w:rFonts w:ascii="Markazi Text" w:eastAsia="Calibri" w:hAnsi="Markazi Text" w:cs="Markazi Text"/>
          <w:bCs/>
          <w:sz w:val="30"/>
          <w:szCs w:val="30"/>
        </w:rPr>
        <w:t xml:space="preserve">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ذلك يعد مساسا بنزاهة العملية الانتخابية، وفق قوله</w:t>
      </w:r>
      <w:r w:rsidRPr="00956A94">
        <w:rPr>
          <w:rFonts w:ascii="Markazi Text" w:eastAsia="Calibri" w:hAnsi="Markazi Text" w:cs="Markazi Text" w:hint="cs"/>
          <w:bCs/>
          <w:sz w:val="30"/>
          <w:szCs w:val="30"/>
          <w:rtl/>
        </w:rPr>
        <w:t xml:space="preserve">. </w:t>
      </w:r>
    </w:p>
    <w:p w14:paraId="5CD4F724" w14:textId="77777777" w:rsidR="00E93E77" w:rsidRDefault="00C12068" w:rsidP="00E93E77">
      <w:pPr>
        <w:bidi/>
        <w:spacing w:before="120" w:after="120" w:line="276" w:lineRule="auto"/>
        <w:jc w:val="both"/>
        <w:rPr>
          <w:rFonts w:ascii="Markazi Text" w:eastAsia="Calibri" w:hAnsi="Markazi Text" w:cs="Markazi Text"/>
          <w:bCs/>
          <w:sz w:val="30"/>
          <w:szCs w:val="30"/>
          <w:rtl/>
        </w:rPr>
      </w:pPr>
      <w:r w:rsidRPr="00956A94">
        <w:rPr>
          <w:rFonts w:ascii="Markazi Text" w:eastAsia="Calibri" w:hAnsi="Markazi Text" w:cs="Markazi Text"/>
          <w:bCs/>
          <w:sz w:val="30"/>
          <w:szCs w:val="30"/>
        </w:rPr>
        <w:t xml:space="preserve">خطوة السايح عدها بعضهم البوابة التي ستعيد القوانين إلى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باحة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المباحثات </w:t>
      </w:r>
      <w:r>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مجدداً</w:t>
      </w:r>
      <w:r w:rsidRPr="00956A94">
        <w:rPr>
          <w:rFonts w:ascii="Markazi Text" w:eastAsia="Calibri" w:hAnsi="Markazi Text" w:cs="Markazi Text"/>
          <w:bCs/>
          <w:sz w:val="30"/>
          <w:szCs w:val="30"/>
        </w:rPr>
        <w:t xml:space="preserve"> وإمكانية إجراء تعديلات عليها، ورغم أن ملاحظات المفوضية كانت فنية أكثر من غيرها</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إلا أنها قد تكون بداية تعديل تصل إلى موضوع مزدوجي الجنسية بالذات، سيما وأن لجنة</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6+6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عن مجلس النواب كانت </w:t>
      </w:r>
      <w:r w:rsidR="00EB29DB">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واضحة في إملاء شرط تخفيف العبء عنها</w:t>
      </w:r>
      <w:r w:rsidR="00E93E77">
        <w:rPr>
          <w:rFonts w:ascii="Markazi Text" w:eastAsia="Calibri" w:hAnsi="Markazi Text" w:cs="Markazi Text" w:hint="cs"/>
          <w:bCs/>
          <w:sz w:val="30"/>
          <w:szCs w:val="30"/>
          <w:rtl/>
        </w:rPr>
        <w:t>.</w:t>
      </w:r>
    </w:p>
    <w:p w14:paraId="470A6862" w14:textId="372C02AC" w:rsidR="00C12068" w:rsidRPr="00956A94" w:rsidRDefault="00E93E77" w:rsidP="00E93E77">
      <w:pPr>
        <w:bidi/>
        <w:spacing w:before="120" w:after="120" w:line="276" w:lineRule="auto"/>
        <w:jc w:val="both"/>
        <w:rPr>
          <w:rFonts w:ascii="Markazi Text" w:eastAsia="Calibri" w:hAnsi="Markazi Text" w:cs="Markazi Text"/>
          <w:bCs/>
          <w:sz w:val="30"/>
          <w:szCs w:val="30"/>
        </w:rPr>
      </w:pPr>
      <w:r>
        <w:rPr>
          <w:rFonts w:ascii="Markazi Text" w:eastAsia="Calibri" w:hAnsi="Markazi Text" w:cs="Markazi Text" w:hint="cs"/>
          <w:bCs/>
          <w:sz w:val="30"/>
          <w:szCs w:val="30"/>
          <w:rtl/>
        </w:rPr>
        <w:t xml:space="preserve"> </w:t>
      </w:r>
      <w:r w:rsidR="00C12068" w:rsidRPr="00956A94">
        <w:rPr>
          <w:rFonts w:ascii="Markazi Text" w:eastAsia="Calibri" w:hAnsi="Markazi Text" w:cs="Markazi Text" w:hint="cs"/>
          <w:b/>
          <w:sz w:val="30"/>
          <w:szCs w:val="30"/>
          <w:rtl/>
        </w:rPr>
        <w:t>في</w:t>
      </w:r>
      <w:r w:rsidR="00C12068">
        <w:rPr>
          <w:rFonts w:ascii="Markazi Text" w:eastAsia="Calibri" w:hAnsi="Markazi Text" w:cs="Markazi Text" w:hint="cs"/>
          <w:b/>
          <w:sz w:val="30"/>
          <w:szCs w:val="30"/>
          <w:rtl/>
        </w:rPr>
        <w:t xml:space="preserve"> </w:t>
      </w:r>
      <w:r w:rsidR="00C12068" w:rsidRPr="00956A94">
        <w:rPr>
          <w:rFonts w:ascii="Markazi Text" w:eastAsia="Calibri" w:hAnsi="Markazi Text" w:cs="Markazi Text"/>
          <w:bCs/>
          <w:sz w:val="30"/>
          <w:szCs w:val="30"/>
        </w:rPr>
        <w:t xml:space="preserve"> المقابل أبدى وفد </w:t>
      </w:r>
      <w:r>
        <w:rPr>
          <w:rFonts w:ascii="Markazi Text" w:eastAsia="Calibri" w:hAnsi="Markazi Text" w:cs="Markazi Text" w:hint="cs"/>
          <w:bCs/>
          <w:sz w:val="30"/>
          <w:szCs w:val="30"/>
          <w:rtl/>
        </w:rPr>
        <w:t xml:space="preserve"> </w:t>
      </w:r>
      <w:r w:rsidR="00C12068" w:rsidRPr="00956A94">
        <w:rPr>
          <w:rFonts w:ascii="Markazi Text" w:eastAsia="Calibri" w:hAnsi="Markazi Text" w:cs="Markazi Text"/>
          <w:bCs/>
          <w:sz w:val="30"/>
          <w:szCs w:val="30"/>
        </w:rPr>
        <w:t>لجنة</w:t>
      </w:r>
      <w:r>
        <w:rPr>
          <w:rFonts w:ascii="Markazi Text" w:eastAsia="Calibri" w:hAnsi="Markazi Text" w:cs="Markazi Text" w:hint="cs"/>
          <w:bCs/>
          <w:sz w:val="30"/>
          <w:szCs w:val="30"/>
          <w:rtl/>
        </w:rPr>
        <w:t xml:space="preserve"> </w:t>
      </w:r>
      <w:r w:rsidR="00C12068">
        <w:rPr>
          <w:rFonts w:ascii="Markazi Text" w:eastAsia="Calibri" w:hAnsi="Markazi Text" w:cs="Markazi Text" w:hint="cs"/>
          <w:bCs/>
          <w:sz w:val="30"/>
          <w:szCs w:val="30"/>
          <w:rtl/>
        </w:rPr>
        <w:t>(</w:t>
      </w:r>
      <w:r w:rsidR="00C12068" w:rsidRPr="00956A94">
        <w:rPr>
          <w:rFonts w:ascii="Markazi Text" w:eastAsia="Calibri" w:hAnsi="Markazi Text" w:cs="Markazi Text"/>
          <w:bCs/>
          <w:sz w:val="30"/>
          <w:szCs w:val="30"/>
        </w:rPr>
        <w:t xml:space="preserve"> 6+6 </w:t>
      </w:r>
      <w:r w:rsidR="00C12068">
        <w:rPr>
          <w:rFonts w:ascii="Markazi Text" w:eastAsia="Calibri" w:hAnsi="Markazi Text" w:cs="Markazi Text" w:hint="cs"/>
          <w:bCs/>
          <w:sz w:val="30"/>
          <w:szCs w:val="30"/>
          <w:rtl/>
        </w:rPr>
        <w:t>)</w:t>
      </w:r>
      <w:r w:rsidR="00C12068" w:rsidRPr="00956A94">
        <w:rPr>
          <w:rFonts w:ascii="Markazi Text" w:eastAsia="Calibri" w:hAnsi="Markazi Text" w:cs="Markazi Text"/>
          <w:bCs/>
          <w:sz w:val="30"/>
          <w:szCs w:val="30"/>
        </w:rPr>
        <w:t>عن مجلس الدولة استغرابهم من حديث رئيس المفوضية الوطنية العليا للانتخابات</w:t>
      </w:r>
      <w:r w:rsidR="00C12068">
        <w:rPr>
          <w:rFonts w:ascii="Markazi Text" w:eastAsia="Calibri" w:hAnsi="Markazi Text" w:cs="Markazi Text" w:hint="cs"/>
          <w:bCs/>
          <w:sz w:val="30"/>
          <w:szCs w:val="30"/>
          <w:rtl/>
        </w:rPr>
        <w:t xml:space="preserve"> </w:t>
      </w:r>
      <w:r w:rsidR="00C12068" w:rsidRPr="00956A94">
        <w:rPr>
          <w:rFonts w:ascii="Markazi Text" w:eastAsia="Calibri" w:hAnsi="Markazi Text" w:cs="Markazi Text"/>
          <w:bCs/>
          <w:sz w:val="30"/>
          <w:szCs w:val="30"/>
        </w:rPr>
        <w:t xml:space="preserve"> عماد السايح  عن عدم استلام نسخة رسمية من القوانين الانتخابية قبل اعتمادها</w:t>
      </w:r>
      <w:r w:rsidR="00C12068">
        <w:rPr>
          <w:rFonts w:ascii="Markazi Text" w:eastAsia="Calibri" w:hAnsi="Markazi Text" w:cs="Markazi Text" w:hint="cs"/>
          <w:bCs/>
          <w:sz w:val="30"/>
          <w:szCs w:val="30"/>
          <w:rtl/>
        </w:rPr>
        <w:t xml:space="preserve"> </w:t>
      </w:r>
      <w:r w:rsidR="00C12068" w:rsidRPr="00956A94">
        <w:rPr>
          <w:rFonts w:ascii="Markazi Text" w:eastAsia="Calibri" w:hAnsi="Markazi Text" w:cs="Markazi Text"/>
          <w:bCs/>
          <w:sz w:val="30"/>
          <w:szCs w:val="30"/>
        </w:rPr>
        <w:t>،</w:t>
      </w:r>
      <w:r w:rsidR="00C12068">
        <w:rPr>
          <w:rFonts w:ascii="Markazi Text" w:eastAsia="Calibri" w:hAnsi="Markazi Text" w:cs="Markazi Text" w:hint="cs"/>
          <w:bCs/>
          <w:sz w:val="30"/>
          <w:szCs w:val="30"/>
          <w:rtl/>
        </w:rPr>
        <w:t xml:space="preserve"> </w:t>
      </w:r>
      <w:r w:rsidR="00C12068" w:rsidRPr="00956A94">
        <w:rPr>
          <w:rFonts w:ascii="Markazi Text" w:eastAsia="Calibri" w:hAnsi="Markazi Text" w:cs="Markazi Text"/>
          <w:bCs/>
          <w:sz w:val="30"/>
          <w:szCs w:val="30"/>
        </w:rPr>
        <w:t xml:space="preserve">وذكرت اللجنة في مراسلة إلى مجلسي النواب والأعلى للدولة أن حديث السايح يناقض نفسه </w:t>
      </w:r>
      <w:r w:rsidR="0026425D">
        <w:rPr>
          <w:rFonts w:ascii="Markazi Text" w:eastAsia="Calibri" w:hAnsi="Markazi Text" w:cs="Markazi Text" w:hint="cs"/>
          <w:bCs/>
          <w:sz w:val="30"/>
          <w:szCs w:val="30"/>
          <w:rtl/>
        </w:rPr>
        <w:t xml:space="preserve"> </w:t>
      </w:r>
      <w:r w:rsidR="00C12068" w:rsidRPr="00956A94">
        <w:rPr>
          <w:rFonts w:ascii="Markazi Text" w:eastAsia="Calibri" w:hAnsi="Markazi Text" w:cs="Markazi Text"/>
          <w:bCs/>
          <w:sz w:val="30"/>
          <w:szCs w:val="30"/>
        </w:rPr>
        <w:t>فهو صرح قبل أيام من إعلان مخرجات بوزنيقة، أنه على تواصل مع اللجنة وأنه يبدي ملاحظاته أولا بأول</w:t>
      </w:r>
      <w:r w:rsidR="00C12068" w:rsidRPr="00956A94">
        <w:rPr>
          <w:rFonts w:ascii="Markazi Text" w:eastAsia="Calibri" w:hAnsi="Markazi Text" w:cs="Markazi Text" w:hint="cs"/>
          <w:bCs/>
          <w:sz w:val="30"/>
          <w:szCs w:val="30"/>
          <w:rtl/>
        </w:rPr>
        <w:t>.</w:t>
      </w:r>
    </w:p>
    <w:p w14:paraId="75535A94" w14:textId="64CF0F87" w:rsidR="00C12068" w:rsidRDefault="00C12068" w:rsidP="00C12068">
      <w:pPr>
        <w:bidi/>
        <w:spacing w:before="120" w:after="120" w:line="276" w:lineRule="auto"/>
        <w:jc w:val="both"/>
        <w:rPr>
          <w:rFonts w:ascii="Markazi Text" w:eastAsia="Calibri" w:hAnsi="Markazi Text" w:cs="Markazi Text"/>
          <w:bCs/>
          <w:sz w:val="30"/>
          <w:szCs w:val="30"/>
          <w:rtl/>
        </w:rPr>
      </w:pPr>
      <w:r w:rsidRPr="00956A94">
        <w:rPr>
          <w:rFonts w:ascii="Markazi Text" w:eastAsia="Calibri" w:hAnsi="Markazi Text" w:cs="Markazi Text"/>
          <w:bCs/>
          <w:sz w:val="30"/>
          <w:szCs w:val="30"/>
        </w:rPr>
        <w:t>وتابعت اللجنة أنها أرسلت النسختين الأخيرتين من قانوني انتخابات رئيس الدولة ومجلس الأمة إلى المفوضية وأخذت بملاحظاتها التي لم تكن من ضمنها الملاحظات الأخيرة التي أوردتها في مخاطبتها للمجلسين</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وأضافت اللجنة أنها ناقشت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طلب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المفوضية </w:t>
      </w:r>
      <w:r w:rsidR="0026425D">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ضرورة حذف الإشارة لقانون </w:t>
      </w:r>
      <w:r w:rsidR="0026425D">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المرافعات </w:t>
      </w:r>
      <w:r w:rsidR="0026425D">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المدنية </w:t>
      </w:r>
      <w:r w:rsidR="0026425D">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والإشارة </w:t>
      </w:r>
      <w:r w:rsidR="0026425D">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لقانون</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العقوبات المدنية والعسكرية، واستقر الرأي على بقائهما باعتبارهما مرجعية</w:t>
      </w:r>
      <w:r w:rsidRPr="00956A94">
        <w:rPr>
          <w:rFonts w:ascii="Markazi Text" w:eastAsia="Calibri" w:hAnsi="Markazi Text" w:cs="Markazi Text" w:hint="cs"/>
          <w:bCs/>
          <w:sz w:val="30"/>
          <w:szCs w:val="30"/>
          <w:rtl/>
        </w:rPr>
        <w:t xml:space="preserve">. </w:t>
      </w:r>
    </w:p>
    <w:p w14:paraId="19C6DDF3" w14:textId="0638057A" w:rsidR="00C12068" w:rsidRPr="00956A94" w:rsidRDefault="00C12068" w:rsidP="00C12068">
      <w:pPr>
        <w:bidi/>
        <w:spacing w:before="120" w:after="120" w:line="276" w:lineRule="auto"/>
        <w:jc w:val="both"/>
        <w:rPr>
          <w:rFonts w:ascii="Markazi Text" w:eastAsia="Calibri" w:hAnsi="Markazi Text" w:cs="Markazi Text"/>
          <w:bCs/>
          <w:sz w:val="30"/>
          <w:szCs w:val="30"/>
        </w:rPr>
      </w:pPr>
      <w:r w:rsidRPr="00956A94">
        <w:rPr>
          <w:rFonts w:ascii="Markazi Text" w:eastAsia="Calibri" w:hAnsi="Markazi Text" w:cs="Markazi Text"/>
          <w:bCs/>
          <w:sz w:val="30"/>
          <w:szCs w:val="30"/>
        </w:rPr>
        <w:t xml:space="preserve">وذكرت اللجنة أن إجراء الانتخابات </w:t>
      </w:r>
      <w:r w:rsidR="002F6367">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الرئاسية </w:t>
      </w:r>
      <w:r w:rsidR="002F6367">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وانتخابات </w:t>
      </w:r>
      <w:r w:rsidR="002F6367">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مجلسي </w:t>
      </w:r>
      <w:r w:rsidR="002F6367">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النواب والشيوخ بشكل </w:t>
      </w:r>
      <w:r w:rsidR="007D006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متزامن لم تقره اللجنة بل ورد في التعديل الدستوري الثالث عشر</w:t>
      </w:r>
      <w:r w:rsidR="007D0064">
        <w:rPr>
          <w:rFonts w:ascii="Markazi Text" w:eastAsia="Calibri" w:hAnsi="Markazi Text" w:cs="Markazi Text" w:hint="cs"/>
          <w:bCs/>
          <w:sz w:val="30"/>
          <w:szCs w:val="30"/>
          <w:rtl/>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وحول الحديث على بند مزدوجي الجنسية والمادة</w:t>
      </w:r>
      <w:r w:rsidR="009070AE">
        <w:rPr>
          <w:rFonts w:ascii="Markazi Text" w:eastAsia="Calibri" w:hAnsi="Markazi Text" w:cs="Markazi Text" w:hint="cs"/>
          <w:bCs/>
          <w:sz w:val="30"/>
          <w:szCs w:val="30"/>
          <w:rtl/>
        </w:rPr>
        <w:t xml:space="preserve"> </w:t>
      </w:r>
      <w:r w:rsidR="009070AE" w:rsidRPr="009070AE">
        <w:rPr>
          <w:rFonts w:ascii="Markazi Text" w:eastAsia="Calibri" w:hAnsi="Markazi Text" w:cs="Markazi Text" w:hint="cs"/>
          <w:b/>
          <w:sz w:val="30"/>
          <w:szCs w:val="30"/>
          <w:rtl/>
        </w:rPr>
        <w:t>15</w:t>
      </w:r>
      <w:r w:rsidR="009070AE" w:rsidRPr="00956A94">
        <w:rPr>
          <w:rFonts w:ascii="Markazi Text" w:eastAsia="Calibri" w:hAnsi="Markazi Text" w:cs="Markazi Text"/>
          <w:bCs/>
          <w:sz w:val="30"/>
          <w:szCs w:val="30"/>
        </w:rPr>
        <w:t>،</w:t>
      </w:r>
      <w:r w:rsidR="009070AE">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أضافت اللجنة أن مستندات المرشح في الجولة الأولى من الانتخابات الرئاسية ليس من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بينها ما يخص الجنسية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وعدم تقديمه لا يعتبر جريمة، وأن إحضارها يكون </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ضرورياً</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في الجولة الثانية</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وتابعت اللجنة أن ملاحظات المفوضية حول الكشف عن قوائم التزكية </w:t>
      </w:r>
      <w:r w:rsidRPr="00956A94">
        <w:rPr>
          <w:rFonts w:ascii="Markazi Text" w:eastAsia="Calibri" w:hAnsi="Markazi Text" w:cs="Markazi Text" w:hint="cs"/>
          <w:bCs/>
          <w:sz w:val="30"/>
          <w:szCs w:val="30"/>
          <w:rtl/>
        </w:rPr>
        <w:t xml:space="preserve"> </w:t>
      </w:r>
      <w:r>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للمرشحين</w:t>
      </w:r>
      <w:r w:rsidRPr="00956A94">
        <w:rPr>
          <w:rFonts w:ascii="Markazi Text" w:eastAsia="Calibri" w:hAnsi="Markazi Text" w:cs="Markazi Text"/>
          <w:bCs/>
          <w:sz w:val="30"/>
          <w:szCs w:val="30"/>
        </w:rPr>
        <w:t xml:space="preserve"> </w:t>
      </w:r>
      <w:r>
        <w:rPr>
          <w:rFonts w:ascii="Markazi Text" w:eastAsia="Calibri" w:hAnsi="Markazi Text" w:cs="Markazi Text" w:hint="cs"/>
          <w:b/>
          <w:sz w:val="30"/>
          <w:szCs w:val="30"/>
          <w:rtl/>
        </w:rPr>
        <w:t xml:space="preserve">للإنتخابات </w:t>
      </w:r>
      <w:r w:rsidRPr="00956A94">
        <w:rPr>
          <w:rFonts w:ascii="Markazi Text" w:eastAsia="Calibri" w:hAnsi="Markazi Text" w:cs="Markazi Text"/>
          <w:bCs/>
          <w:sz w:val="30"/>
          <w:szCs w:val="30"/>
        </w:rPr>
        <w:t xml:space="preserve"> يعد </w:t>
      </w:r>
      <w:r w:rsidRPr="00956A94">
        <w:rPr>
          <w:rFonts w:ascii="Markazi Text" w:eastAsia="Calibri" w:hAnsi="Markazi Text" w:cs="Markazi Text" w:hint="cs"/>
          <w:b/>
          <w:sz w:val="30"/>
          <w:szCs w:val="30"/>
          <w:rtl/>
        </w:rPr>
        <w:t>خرقاً</w:t>
      </w:r>
      <w:r w:rsidRPr="00956A94">
        <w:rPr>
          <w:rFonts w:ascii="Markazi Text" w:eastAsia="Calibri" w:hAnsi="Markazi Text" w:cs="Markazi Text"/>
          <w:bCs/>
          <w:sz w:val="30"/>
          <w:szCs w:val="30"/>
        </w:rPr>
        <w:t xml:space="preserve"> </w:t>
      </w:r>
      <w:r w:rsidR="00A42FE8">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لمبدأ السرية في عملية</w:t>
      </w:r>
      <w:r w:rsidR="00A42FE8">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التصويت غير صحيح </w:t>
      </w:r>
      <w:r w:rsidR="00A42FE8" w:rsidRPr="00A42FE8">
        <w:rPr>
          <w:rFonts w:ascii="Markazi Text" w:eastAsia="Calibri" w:hAnsi="Markazi Text" w:cs="Markazi Text" w:hint="cs"/>
          <w:b/>
          <w:sz w:val="30"/>
          <w:szCs w:val="30"/>
          <w:rtl/>
        </w:rPr>
        <w:t>بإ</w:t>
      </w:r>
      <w:r w:rsidRPr="00956A94">
        <w:rPr>
          <w:rFonts w:ascii="Markazi Text" w:eastAsia="Calibri" w:hAnsi="Markazi Text" w:cs="Markazi Text"/>
          <w:bCs/>
          <w:sz w:val="30"/>
          <w:szCs w:val="30"/>
        </w:rPr>
        <w:t>عتبار أنه ليس شرطا أن يقوم المزكي</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بالتصويت للمرشح الذي قام بتزكيته</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وأوضحت اللجنة </w:t>
      </w:r>
      <w:r>
        <w:rPr>
          <w:rFonts w:ascii="Markazi Text" w:eastAsia="Calibri" w:hAnsi="Markazi Text" w:cs="Markazi Text" w:hint="cs"/>
          <w:bCs/>
          <w:sz w:val="30"/>
          <w:szCs w:val="30"/>
          <w:rtl/>
        </w:rPr>
        <w:t xml:space="preserve"> </w:t>
      </w:r>
      <w:r w:rsidRPr="00EB31E3">
        <w:rPr>
          <w:rFonts w:ascii="Markazi Text" w:eastAsia="Calibri" w:hAnsi="Markazi Text" w:cs="Markazi Text" w:hint="cs"/>
          <w:b/>
          <w:sz w:val="30"/>
          <w:szCs w:val="30"/>
          <w:rtl/>
        </w:rPr>
        <w:t>أيضا</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أن الغرض من نشر قوائم التزكية هو الحد من عملية</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التزوير، مشيرة إلى أن قوائم التزكية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التي</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جرى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تقديمها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في إجراءات</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الانتخابات التي كان </w:t>
      </w:r>
      <w:r w:rsidRPr="00956A94">
        <w:rPr>
          <w:rFonts w:ascii="Markazi Text" w:eastAsia="Calibri" w:hAnsi="Markazi Text" w:cs="Markazi Text" w:hint="cs"/>
          <w:b/>
          <w:sz w:val="30"/>
          <w:szCs w:val="30"/>
          <w:rtl/>
        </w:rPr>
        <w:t>مزمعاً</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عقدها في ديسمبر 2021 حدث بها </w:t>
      </w:r>
      <w:r>
        <w:rPr>
          <w:rFonts w:ascii="Markazi Text" w:eastAsia="Calibri" w:hAnsi="Markazi Text" w:cs="Markazi Text" w:hint="cs"/>
          <w:bCs/>
          <w:sz w:val="30"/>
          <w:szCs w:val="30"/>
          <w:rtl/>
        </w:rPr>
        <w:t xml:space="preserve"> </w:t>
      </w:r>
      <w:r w:rsidRPr="00F701C9">
        <w:rPr>
          <w:rFonts w:ascii="Markazi Text" w:eastAsia="Calibri" w:hAnsi="Markazi Text" w:cs="Markazi Text"/>
          <w:bCs/>
          <w:sz w:val="30"/>
          <w:szCs w:val="30"/>
        </w:rPr>
        <w:t xml:space="preserve">تزوير </w:t>
      </w:r>
      <w:r w:rsidRPr="00F701C9">
        <w:rPr>
          <w:rFonts w:ascii="Markazi Text" w:eastAsia="Calibri" w:hAnsi="Markazi Text" w:cs="Markazi Text" w:hint="cs"/>
          <w:bCs/>
          <w:sz w:val="30"/>
          <w:szCs w:val="30"/>
          <w:rtl/>
        </w:rPr>
        <w:t xml:space="preserve"> </w:t>
      </w:r>
      <w:r w:rsidRPr="007E59D2">
        <w:rPr>
          <w:rFonts w:ascii="Markazi Text" w:eastAsia="Calibri" w:hAnsi="Markazi Text" w:cs="Markazi Text" w:hint="cs"/>
          <w:b/>
          <w:sz w:val="30"/>
          <w:szCs w:val="30"/>
          <w:rtl/>
        </w:rPr>
        <w:t>كبير.</w:t>
      </w:r>
    </w:p>
    <w:p w14:paraId="6E8F29B0" w14:textId="77777777" w:rsidR="006741A8" w:rsidRDefault="00C12068" w:rsidP="0039466F">
      <w:pPr>
        <w:bidi/>
        <w:spacing w:before="120" w:after="120" w:line="276" w:lineRule="auto"/>
        <w:jc w:val="both"/>
        <w:rPr>
          <w:rFonts w:ascii="Markazi Text" w:eastAsia="Calibri" w:hAnsi="Markazi Text" w:cs="Markazi Text"/>
          <w:bCs/>
          <w:sz w:val="30"/>
          <w:szCs w:val="30"/>
          <w:rtl/>
        </w:rPr>
      </w:pPr>
      <w:r w:rsidRPr="00956A94">
        <w:rPr>
          <w:rFonts w:ascii="Markazi Text" w:eastAsia="Calibri" w:hAnsi="Markazi Text" w:cs="Markazi Text"/>
          <w:bCs/>
          <w:sz w:val="30"/>
          <w:szCs w:val="30"/>
        </w:rPr>
        <w:lastRenderedPageBreak/>
        <w:t xml:space="preserve">وأشارت اللجنة إلى نقاط أخرى أوردتها المفوضية لم يتم الرد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عليها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ويجب أخذها بعين الاعتبار، موضحة أنها سقطت</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w:t>
      </w:r>
      <w:r w:rsidRPr="00956A94">
        <w:rPr>
          <w:rFonts w:ascii="Markazi Text" w:eastAsia="Calibri" w:hAnsi="Markazi Text" w:cs="Markazi Text" w:hint="cs"/>
          <w:b/>
          <w:sz w:val="30"/>
          <w:szCs w:val="30"/>
          <w:rtl/>
        </w:rPr>
        <w:t>سهواً</w:t>
      </w:r>
      <w:r w:rsidRPr="00956A94">
        <w:rPr>
          <w:rFonts w:ascii="Markazi Text" w:eastAsia="Calibri" w:hAnsi="Markazi Text" w:cs="Markazi Text"/>
          <w:bCs/>
          <w:sz w:val="30"/>
          <w:szCs w:val="30"/>
        </w:rPr>
        <w:t xml:space="preserve"> </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أو حدث خطأ في الصياغة، حسب اللجنة</w:t>
      </w:r>
      <w:r w:rsidRPr="00956A94">
        <w:rPr>
          <w:rFonts w:ascii="Markazi Text" w:eastAsia="Calibri" w:hAnsi="Markazi Text" w:cs="Markazi Text" w:hint="cs"/>
          <w:bCs/>
          <w:sz w:val="30"/>
          <w:szCs w:val="30"/>
          <w:rtl/>
        </w:rPr>
        <w:t xml:space="preserve">. </w:t>
      </w:r>
    </w:p>
    <w:p w14:paraId="2199B5F9" w14:textId="3BAFAF34" w:rsidR="0039466F" w:rsidRDefault="00C12068" w:rsidP="006741A8">
      <w:pPr>
        <w:bidi/>
        <w:spacing w:before="120" w:after="120" w:line="276" w:lineRule="auto"/>
        <w:jc w:val="both"/>
        <w:rPr>
          <w:rFonts w:ascii="Markazi Text" w:eastAsia="Calibri" w:hAnsi="Markazi Text" w:cs="Markazi Text"/>
          <w:bCs/>
          <w:sz w:val="30"/>
          <w:szCs w:val="30"/>
          <w:rtl/>
        </w:rPr>
      </w:pPr>
      <w:r w:rsidRPr="00956A94">
        <w:rPr>
          <w:rFonts w:ascii="Markazi Text" w:eastAsia="Calibri" w:hAnsi="Markazi Text" w:cs="Markazi Text"/>
          <w:bCs/>
          <w:sz w:val="30"/>
          <w:szCs w:val="30"/>
        </w:rPr>
        <w:t xml:space="preserve">الجدير بالذكر أن هذه القوانين قد يكون الهدف الأول منها القدوم بحكومة جديدة </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عوضاً</w:t>
      </w:r>
      <w:r w:rsidRPr="00956A94">
        <w:rPr>
          <w:rFonts w:ascii="Markazi Text" w:eastAsia="Calibri" w:hAnsi="Markazi Text" w:cs="Markazi Text"/>
          <w:bCs/>
          <w:sz w:val="30"/>
          <w:szCs w:val="30"/>
        </w:rPr>
        <w:t xml:space="preserve"> عن الدبيبة، تحت غطاء تولي الإشراف على الانتخابات، مع استبعاد كونها ستعمل على إجرائها </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حقا</w:t>
      </w:r>
      <w:r w:rsidRPr="00956A94">
        <w:rPr>
          <w:rFonts w:ascii="Markazi Text" w:eastAsia="Calibri" w:hAnsi="Markazi Text" w:cs="Markazi Text"/>
          <w:bCs/>
          <w:sz w:val="30"/>
          <w:szCs w:val="30"/>
        </w:rPr>
        <w:t xml:space="preserve"> .. </w:t>
      </w:r>
      <w:r w:rsidR="006741A8">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وهذا ما يتفق عليه خصوم الدبيبة</w:t>
      </w:r>
      <w:r>
        <w:rPr>
          <w:rFonts w:ascii="Markazi Text" w:eastAsia="Calibri" w:hAnsi="Markazi Text" w:cs="Markazi Text" w:hint="cs"/>
          <w:bCs/>
          <w:sz w:val="30"/>
          <w:szCs w:val="30"/>
          <w:rtl/>
        </w:rPr>
        <w:t xml:space="preserve"> </w:t>
      </w:r>
      <w:r w:rsidRPr="00956A94">
        <w:rPr>
          <w:rFonts w:ascii="Markazi Text" w:eastAsia="Calibri" w:hAnsi="Markazi Text" w:cs="Markazi Text" w:hint="cs"/>
          <w:bCs/>
          <w:sz w:val="30"/>
          <w:szCs w:val="30"/>
          <w:rtl/>
        </w:rPr>
        <w:t>،</w:t>
      </w:r>
      <w:r w:rsidRPr="00956A94">
        <w:rPr>
          <w:rFonts w:ascii="Markazi Text" w:eastAsia="Calibri" w:hAnsi="Markazi Text" w:cs="Markazi Text"/>
          <w:bCs/>
          <w:sz w:val="30"/>
          <w:szCs w:val="30"/>
        </w:rPr>
        <w:t xml:space="preserve">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إذ أعلن مجلس</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w:t>
      </w:r>
      <w:r>
        <w:rPr>
          <w:rFonts w:ascii="Markazi Text" w:eastAsia="Calibri" w:hAnsi="Markazi Text" w:cs="Markazi Text" w:hint="cs"/>
          <w:b/>
          <w:sz w:val="30"/>
          <w:szCs w:val="30"/>
          <w:rtl/>
        </w:rPr>
        <w:t>الدولة</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عقده لقاء مع</w:t>
      </w:r>
      <w:r w:rsidR="00255BA1">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محمد المزوغي</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بصفته </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مرشح</w:t>
      </w:r>
      <w:r>
        <w:rPr>
          <w:rFonts w:ascii="Markazi Text" w:eastAsia="Calibri" w:hAnsi="Markazi Text" w:cs="Markazi Text" w:hint="cs"/>
          <w:b/>
          <w:sz w:val="30"/>
          <w:szCs w:val="30"/>
          <w:rtl/>
        </w:rPr>
        <w:t xml:space="preserve">  </w:t>
      </w:r>
      <w:r w:rsidRPr="00956A94">
        <w:rPr>
          <w:rFonts w:ascii="Markazi Text" w:eastAsia="Calibri" w:hAnsi="Markazi Text" w:cs="Markazi Text"/>
          <w:bCs/>
          <w:sz w:val="30"/>
          <w:szCs w:val="30"/>
        </w:rPr>
        <w:t xml:space="preserve"> للحكومة الجديدة، في</w:t>
      </w:r>
      <w:r w:rsidRPr="00F67A3E">
        <w:rPr>
          <w:rFonts w:ascii="Markazi Text" w:eastAsia="Calibri" w:hAnsi="Markazi Text" w:cs="Markazi Text" w:hint="cs"/>
          <w:b/>
          <w:sz w:val="30"/>
          <w:szCs w:val="30"/>
          <w:rtl/>
        </w:rPr>
        <w:t>حين</w:t>
      </w:r>
      <w:r w:rsidRPr="00956A94">
        <w:rPr>
          <w:rFonts w:ascii="Markazi Text" w:eastAsia="Calibri" w:hAnsi="Markazi Text" w:cs="Markazi Text"/>
          <w:bCs/>
          <w:sz w:val="30"/>
          <w:szCs w:val="30"/>
        </w:rPr>
        <w:t xml:space="preserve">  </w:t>
      </w:r>
      <w:r w:rsidRPr="00956A94">
        <w:rPr>
          <w:rFonts w:ascii="Markazi Text" w:eastAsia="Calibri" w:hAnsi="Markazi Text" w:cs="Markazi Text" w:hint="cs"/>
          <w:b/>
          <w:sz w:val="30"/>
          <w:szCs w:val="30"/>
          <w:rtl/>
        </w:rPr>
        <w:t>أكد</w:t>
      </w:r>
      <w:r w:rsidRPr="00956A94">
        <w:rPr>
          <w:rFonts w:ascii="Markazi Text" w:eastAsia="Calibri" w:hAnsi="Markazi Text" w:cs="Markazi Text"/>
          <w:bCs/>
          <w:sz w:val="30"/>
          <w:szCs w:val="30"/>
        </w:rPr>
        <w:t xml:space="preserve"> عقيلة صالح، خلال جلسة برلمانية</w:t>
      </w:r>
      <w:r w:rsidRPr="00BE2BDC">
        <w:rPr>
          <w:rFonts w:ascii="Markazi Text" w:eastAsia="Calibri" w:hAnsi="Markazi Text" w:cs="Markazi Text"/>
          <w:b/>
          <w:sz w:val="30"/>
          <w:szCs w:val="30"/>
        </w:rPr>
        <w:t xml:space="preserve"> </w:t>
      </w:r>
      <w:r w:rsidR="00BE2BDC" w:rsidRPr="00BE2BDC">
        <w:rPr>
          <w:rFonts w:ascii="Markazi Text" w:eastAsia="Calibri" w:hAnsi="Markazi Text" w:cs="Markazi Text" w:hint="cs"/>
          <w:b/>
          <w:sz w:val="30"/>
          <w:szCs w:val="30"/>
          <w:rtl/>
        </w:rPr>
        <w:t>إ</w:t>
      </w:r>
      <w:r w:rsidR="00BE2BDC">
        <w:rPr>
          <w:rFonts w:ascii="Markazi Text" w:eastAsia="Calibri" w:hAnsi="Markazi Text" w:cs="Markazi Text" w:hint="cs"/>
          <w:b/>
          <w:sz w:val="30"/>
          <w:szCs w:val="30"/>
          <w:rtl/>
        </w:rPr>
        <w:t xml:space="preserve">ستضاف </w:t>
      </w:r>
      <w:r w:rsidRPr="00956A94">
        <w:rPr>
          <w:rFonts w:ascii="Markazi Text" w:eastAsia="Calibri" w:hAnsi="Markazi Text" w:cs="Markazi Text"/>
          <w:bCs/>
          <w:sz w:val="30"/>
          <w:szCs w:val="30"/>
        </w:rPr>
        <w:t xml:space="preserve">فيها نظيره المصري </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و</w:t>
      </w:r>
      <w:r w:rsidR="00240CDA">
        <w:rPr>
          <w:rFonts w:ascii="Markazi Text" w:eastAsia="Calibri" w:hAnsi="Markazi Text" w:cs="Markazi Text" w:hint="cs"/>
          <w:b/>
          <w:sz w:val="30"/>
          <w:szCs w:val="30"/>
          <w:rtl/>
        </w:rPr>
        <w:t xml:space="preserve"> </w:t>
      </w:r>
      <w:r w:rsidRPr="00956A94">
        <w:rPr>
          <w:rFonts w:ascii="Markazi Text" w:eastAsia="Calibri" w:hAnsi="Markazi Text" w:cs="Markazi Text" w:hint="cs"/>
          <w:b/>
          <w:sz w:val="30"/>
          <w:szCs w:val="30"/>
          <w:rtl/>
        </w:rPr>
        <w:t>وفداً</w:t>
      </w:r>
      <w:r w:rsidRPr="00956A94">
        <w:rPr>
          <w:rFonts w:ascii="Markazi Text" w:eastAsia="Calibri" w:hAnsi="Markazi Text" w:cs="Markazi Text"/>
          <w:bCs/>
          <w:sz w:val="30"/>
          <w:szCs w:val="30"/>
        </w:rPr>
        <w:t xml:space="preserve"> من الأعضاء البرلمان المصري، أنهم يعملون على إحلال حكومة تتولى الإشراف على الانتخابات، إلى جانب إعلان حفتر أنه يدعم تشكيل حكومة جديدة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بعد أيام من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لقائه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عقيلة ونحو 90 </w:t>
      </w:r>
      <w:r w:rsidRPr="00956A94">
        <w:rPr>
          <w:rFonts w:ascii="Markazi Text" w:eastAsia="Calibri" w:hAnsi="Markazi Text" w:cs="Markazi Text" w:hint="cs"/>
          <w:bCs/>
          <w:sz w:val="30"/>
          <w:szCs w:val="30"/>
          <w:rtl/>
        </w:rPr>
        <w:t xml:space="preserve"> </w:t>
      </w:r>
      <w:r>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نائباً</w:t>
      </w:r>
      <w:r>
        <w:rPr>
          <w:rFonts w:ascii="Markazi Text" w:eastAsia="Calibri" w:hAnsi="Markazi Text" w:cs="Markazi Text" w:hint="cs"/>
          <w:b/>
          <w:sz w:val="30"/>
          <w:szCs w:val="30"/>
          <w:rtl/>
        </w:rPr>
        <w:t xml:space="preserve"> </w:t>
      </w:r>
      <w:r w:rsidRPr="00956A94">
        <w:rPr>
          <w:rFonts w:ascii="Markazi Text" w:eastAsia="Calibri" w:hAnsi="Markazi Text" w:cs="Markazi Text"/>
          <w:bCs/>
          <w:sz w:val="30"/>
          <w:szCs w:val="30"/>
        </w:rPr>
        <w:t>من البرلما</w:t>
      </w:r>
      <w:r w:rsidR="0039466F">
        <w:rPr>
          <w:rFonts w:ascii="Markazi Text" w:eastAsia="Calibri" w:hAnsi="Markazi Text" w:cs="Markazi Text" w:hint="cs"/>
          <w:bCs/>
          <w:sz w:val="30"/>
          <w:szCs w:val="30"/>
          <w:rtl/>
        </w:rPr>
        <w:t>ن</w:t>
      </w:r>
    </w:p>
    <w:p w14:paraId="36EF538C" w14:textId="1E7D410C" w:rsidR="00C12068" w:rsidRPr="00DB1ACF" w:rsidRDefault="00C12068" w:rsidP="0039466F">
      <w:pPr>
        <w:bidi/>
        <w:spacing w:before="120" w:after="120" w:line="276" w:lineRule="auto"/>
        <w:jc w:val="both"/>
        <w:rPr>
          <w:rFonts w:ascii="Markazi Text" w:eastAsia="Calibri" w:hAnsi="Markazi Text" w:cs="Markazi Text"/>
          <w:bCs/>
          <w:sz w:val="30"/>
          <w:szCs w:val="30"/>
          <w:rtl/>
        </w:rPr>
      </w:pPr>
      <w:r w:rsidRPr="008C2A54">
        <w:rPr>
          <w:rFonts w:ascii="Markazi Text" w:eastAsia="Calibri" w:hAnsi="Markazi Text" w:cs="Markazi Text"/>
          <w:b/>
          <w:color w:val="2F5496" w:themeColor="accent1" w:themeShade="BF"/>
          <w:sz w:val="30"/>
          <w:szCs w:val="30"/>
        </w:rPr>
        <w:t xml:space="preserve">إحاطة باتيلي </w:t>
      </w:r>
      <w:r w:rsidRPr="008523FF">
        <w:rPr>
          <w:rFonts w:ascii="Markazi Text" w:eastAsia="Calibri" w:hAnsi="Markazi Text" w:cs="Markazi Text"/>
          <w:b/>
          <w:color w:val="2F5496" w:themeColor="accent1" w:themeShade="BF"/>
          <w:sz w:val="30"/>
          <w:szCs w:val="30"/>
        </w:rPr>
        <w:t>وغيا</w:t>
      </w:r>
      <w:r w:rsidR="00E961E0">
        <w:rPr>
          <w:rFonts w:ascii="Markazi Text" w:eastAsia="Calibri" w:hAnsi="Markazi Text" w:cs="Markazi Text" w:hint="cs"/>
          <w:b/>
          <w:color w:val="2F5496" w:themeColor="accent1" w:themeShade="BF"/>
          <w:sz w:val="30"/>
          <w:szCs w:val="30"/>
          <w:rtl/>
        </w:rPr>
        <w:t>ب</w:t>
      </w:r>
      <w:r w:rsidRPr="008C2A54">
        <w:rPr>
          <w:rFonts w:ascii="Markazi Text" w:eastAsia="Calibri" w:hAnsi="Markazi Text" w:cs="Markazi Text" w:hint="cs"/>
          <w:b/>
          <w:color w:val="2F5496" w:themeColor="accent1" w:themeShade="BF"/>
          <w:sz w:val="30"/>
          <w:szCs w:val="30"/>
          <w:rtl/>
          <w:lang w:bidi="ar-LY"/>
        </w:rPr>
        <w:t>"</w:t>
      </w:r>
      <w:r w:rsidRPr="008C2A54">
        <w:rPr>
          <w:rFonts w:ascii="Markazi Text" w:eastAsia="Calibri" w:hAnsi="Markazi Text" w:cs="Markazi Text"/>
          <w:b/>
          <w:color w:val="2F5496" w:themeColor="accent1" w:themeShade="BF"/>
          <w:sz w:val="30"/>
          <w:szCs w:val="30"/>
        </w:rPr>
        <w:t xml:space="preserve">البدائل  </w:t>
      </w:r>
      <w:r w:rsidRPr="008C2A54">
        <w:rPr>
          <w:rFonts w:ascii="Markazi Text" w:eastAsia="Calibri" w:hAnsi="Markazi Text" w:cs="Markazi Text" w:hint="cs"/>
          <w:b/>
          <w:color w:val="2F5496" w:themeColor="accent1" w:themeShade="BF"/>
          <w:sz w:val="30"/>
          <w:szCs w:val="30"/>
          <w:rtl/>
        </w:rPr>
        <w:t xml:space="preserve"> "</w:t>
      </w:r>
    </w:p>
    <w:p w14:paraId="1664E61F" w14:textId="4854FC25" w:rsidR="00C12068" w:rsidRDefault="00C12068" w:rsidP="00984F25">
      <w:pPr>
        <w:bidi/>
        <w:spacing w:before="120" w:after="120" w:line="276" w:lineRule="auto"/>
        <w:jc w:val="both"/>
        <w:rPr>
          <w:rFonts w:ascii="Markazi Text" w:eastAsia="Calibri" w:hAnsi="Markazi Text" w:cs="Markazi Text"/>
          <w:bCs/>
          <w:sz w:val="30"/>
          <w:szCs w:val="30"/>
          <w:rtl/>
        </w:rPr>
      </w:pPr>
      <w:r w:rsidRPr="00956A94">
        <w:rPr>
          <w:rFonts w:ascii="Markazi Text" w:eastAsia="Calibri" w:hAnsi="Markazi Text" w:cs="Markazi Text"/>
          <w:bCs/>
          <w:sz w:val="30"/>
          <w:szCs w:val="30"/>
        </w:rPr>
        <w:t>إحاطة باتيلي الأخيرة لدى مجلس الأمن كانت محط أنظار الجميع، حيث تأتي بعد انقضاء المهلة التي منحها في</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جلسة سابقة لمجلسي النواب والدولة بإنجاز </w:t>
      </w:r>
      <w:r>
        <w:rPr>
          <w:rFonts w:ascii="Markazi Text" w:eastAsia="Calibri" w:hAnsi="Markazi Text" w:cs="Markazi Text"/>
          <w:bCs/>
          <w:sz w:val="30"/>
          <w:szCs w:val="30"/>
        </w:rPr>
        <w:t xml:space="preserve"> </w:t>
      </w:r>
      <w:r w:rsidRPr="00956A94">
        <w:rPr>
          <w:rFonts w:ascii="Markazi Text" w:eastAsia="Calibri" w:hAnsi="Markazi Text" w:cs="Markazi Text"/>
          <w:bCs/>
          <w:sz w:val="30"/>
          <w:szCs w:val="30"/>
        </w:rPr>
        <w:t xml:space="preserve">مقدمات </w:t>
      </w:r>
      <w:r>
        <w:rPr>
          <w:rFonts w:ascii="Markazi Text" w:eastAsia="Calibri" w:hAnsi="Markazi Text" w:cs="Markazi Text"/>
          <w:bCs/>
          <w:sz w:val="30"/>
          <w:szCs w:val="30"/>
        </w:rPr>
        <w:t xml:space="preserve"> </w:t>
      </w:r>
      <w:r w:rsidRPr="00956A94">
        <w:rPr>
          <w:rFonts w:ascii="Markazi Text" w:eastAsia="Calibri" w:hAnsi="Markazi Text" w:cs="Markazi Text"/>
          <w:bCs/>
          <w:sz w:val="30"/>
          <w:szCs w:val="30"/>
        </w:rPr>
        <w:t>ملف الانتخابات</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غير أنها جاءت "مخيبة للآمال" </w:t>
      </w:r>
      <w:r>
        <w:rPr>
          <w:rFonts w:ascii="Markazi Text" w:eastAsia="Calibri" w:hAnsi="Markazi Text" w:cs="Markazi Text"/>
          <w:bCs/>
          <w:sz w:val="30"/>
          <w:szCs w:val="30"/>
        </w:rPr>
        <w:t xml:space="preserve"> </w:t>
      </w:r>
      <w:r w:rsidRPr="00956A94">
        <w:rPr>
          <w:rFonts w:ascii="Markazi Text" w:eastAsia="Calibri" w:hAnsi="Markazi Text" w:cs="Markazi Text"/>
          <w:bCs/>
          <w:sz w:val="30"/>
          <w:szCs w:val="30"/>
        </w:rPr>
        <w:t xml:space="preserve">كما وصفها، معظم المنشغلين </w:t>
      </w:r>
      <w:r>
        <w:rPr>
          <w:rFonts w:ascii="Markazi Text" w:eastAsia="Calibri" w:hAnsi="Markazi Text" w:cs="Markazi Text"/>
          <w:bCs/>
          <w:sz w:val="30"/>
          <w:szCs w:val="30"/>
        </w:rPr>
        <w:t xml:space="preserve"> </w:t>
      </w:r>
      <w:r w:rsidRPr="00956A94">
        <w:rPr>
          <w:rFonts w:ascii="Markazi Text" w:eastAsia="Calibri" w:hAnsi="Markazi Text" w:cs="Markazi Text"/>
          <w:bCs/>
          <w:sz w:val="30"/>
          <w:szCs w:val="30"/>
        </w:rPr>
        <w:t xml:space="preserve">بالملف العام، وكانت </w:t>
      </w:r>
      <w:r>
        <w:rPr>
          <w:rFonts w:ascii="Markazi Text" w:eastAsia="Calibri" w:hAnsi="Markazi Text" w:cs="Markazi Text"/>
          <w:bCs/>
          <w:sz w:val="30"/>
          <w:szCs w:val="30"/>
        </w:rPr>
        <w:t xml:space="preserve"> </w:t>
      </w:r>
      <w:r w:rsidRPr="00956A94">
        <w:rPr>
          <w:rFonts w:ascii="Markazi Text" w:eastAsia="Calibri" w:hAnsi="Markazi Text" w:cs="Markazi Text"/>
          <w:bCs/>
          <w:sz w:val="30"/>
          <w:szCs w:val="30"/>
        </w:rPr>
        <w:t xml:space="preserve">بمثابة إعلان </w:t>
      </w:r>
      <w:r>
        <w:rPr>
          <w:rFonts w:ascii="Markazi Text" w:eastAsia="Calibri" w:hAnsi="Markazi Text" w:cs="Markazi Text"/>
          <w:bCs/>
          <w:sz w:val="30"/>
          <w:szCs w:val="30"/>
        </w:rPr>
        <w:t xml:space="preserve"> </w:t>
      </w:r>
      <w:r w:rsidRPr="00956A94">
        <w:rPr>
          <w:rFonts w:ascii="Markazi Text" w:eastAsia="Calibri" w:hAnsi="Markazi Text" w:cs="Markazi Text"/>
          <w:bCs/>
          <w:sz w:val="30"/>
          <w:szCs w:val="30"/>
        </w:rPr>
        <w:t xml:space="preserve">فشل مهمته </w:t>
      </w:r>
      <w:r>
        <w:rPr>
          <w:rFonts w:ascii="Markazi Text" w:eastAsia="Calibri" w:hAnsi="Markazi Text" w:cs="Markazi Text"/>
          <w:bCs/>
          <w:sz w:val="30"/>
          <w:szCs w:val="30"/>
        </w:rPr>
        <w:t xml:space="preserve"> </w:t>
      </w:r>
      <w:r w:rsidRPr="00956A94">
        <w:rPr>
          <w:rFonts w:ascii="Markazi Text" w:eastAsia="Calibri" w:hAnsi="Markazi Text" w:cs="Markazi Text"/>
          <w:bCs/>
          <w:sz w:val="30"/>
          <w:szCs w:val="30"/>
        </w:rPr>
        <w:t xml:space="preserve">الدبلوماسية </w:t>
      </w:r>
      <w:r>
        <w:rPr>
          <w:rFonts w:ascii="Markazi Text" w:eastAsia="Calibri" w:hAnsi="Markazi Text" w:cs="Markazi Text"/>
          <w:bCs/>
          <w:sz w:val="30"/>
          <w:szCs w:val="30"/>
        </w:rPr>
        <w:t xml:space="preserve"> </w:t>
      </w:r>
      <w:r w:rsidRPr="00956A94">
        <w:rPr>
          <w:rFonts w:ascii="Markazi Text" w:eastAsia="Calibri" w:hAnsi="Markazi Text" w:cs="Markazi Text"/>
          <w:bCs/>
          <w:sz w:val="30"/>
          <w:szCs w:val="30"/>
        </w:rPr>
        <w:t>في ليبيا</w:t>
      </w:r>
      <w:r>
        <w:rPr>
          <w:rFonts w:ascii="Markazi Text" w:eastAsia="Calibri" w:hAnsi="Markazi Text" w:cs="Markazi Text"/>
          <w:bCs/>
          <w:sz w:val="30"/>
          <w:szCs w:val="30"/>
        </w:rPr>
        <w:t xml:space="preserve"> </w:t>
      </w:r>
      <w:r w:rsidR="0054457C">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وإقرار </w:t>
      </w:r>
      <w:r>
        <w:rPr>
          <w:rFonts w:ascii="Markazi Text" w:eastAsia="Calibri" w:hAnsi="Markazi Text" w:cs="Markazi Text"/>
          <w:bCs/>
          <w:sz w:val="30"/>
          <w:szCs w:val="30"/>
        </w:rPr>
        <w:t xml:space="preserve"> </w:t>
      </w:r>
      <w:r>
        <w:rPr>
          <w:rFonts w:ascii="Markazi Text" w:eastAsia="Calibri" w:hAnsi="Markazi Text" w:cs="Markazi Text" w:hint="cs"/>
          <w:bCs/>
          <w:sz w:val="30"/>
          <w:szCs w:val="30"/>
          <w:rtl/>
        </w:rPr>
        <w:t xml:space="preserve"> </w:t>
      </w:r>
      <w:r w:rsidRPr="00D85E17">
        <w:rPr>
          <w:rFonts w:ascii="Markazi Text" w:eastAsia="Calibri" w:hAnsi="Markazi Text" w:cs="Markazi Text" w:hint="cs"/>
          <w:b/>
          <w:sz w:val="30"/>
          <w:szCs w:val="30"/>
          <w:rtl/>
        </w:rPr>
        <w:t>بإستعصائها</w:t>
      </w:r>
      <w:r w:rsidRPr="00956A94">
        <w:rPr>
          <w:rFonts w:ascii="Markazi Text" w:eastAsia="Calibri" w:hAnsi="Markazi Text" w:cs="Markazi Text"/>
          <w:bCs/>
          <w:sz w:val="30"/>
          <w:szCs w:val="30"/>
        </w:rPr>
        <w:t>،</w:t>
      </w:r>
      <w:r w:rsidRPr="00D85E17">
        <w:rPr>
          <w:rFonts w:ascii="Markazi Text" w:eastAsia="Calibri" w:hAnsi="Markazi Text" w:cs="Markazi Text" w:hint="cs"/>
          <w:b/>
          <w:sz w:val="30"/>
          <w:szCs w:val="30"/>
          <w:rtl/>
        </w:rPr>
        <w:t xml:space="preserve"> </w:t>
      </w:r>
      <w:r w:rsidRPr="00956A94">
        <w:rPr>
          <w:rFonts w:ascii="Markazi Text" w:eastAsia="Calibri" w:hAnsi="Markazi Text" w:cs="Markazi Text"/>
          <w:bCs/>
          <w:sz w:val="30"/>
          <w:szCs w:val="30"/>
        </w:rPr>
        <w:t xml:space="preserve"> ودلائل ذلك تتلخص في عدم عرضه أي آليات جديدة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يمكن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أن تدفع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بتعقيدات المشهد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الليبي نحو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طريق </w:t>
      </w:r>
      <w:r>
        <w:rPr>
          <w:rFonts w:ascii="Markazi Text" w:eastAsia="Calibri" w:hAnsi="Markazi Text" w:cs="Markazi Text" w:hint="cs"/>
          <w:bCs/>
          <w:sz w:val="30"/>
          <w:szCs w:val="30"/>
          <w:rtl/>
        </w:rPr>
        <w:t xml:space="preserve"> ا</w:t>
      </w:r>
      <w:r w:rsidRPr="00371660">
        <w:rPr>
          <w:rFonts w:ascii="Markazi Text" w:eastAsia="Calibri" w:hAnsi="Markazi Text" w:cs="Markazi Text" w:hint="cs"/>
          <w:b/>
          <w:sz w:val="30"/>
          <w:szCs w:val="30"/>
          <w:rtl/>
        </w:rPr>
        <w:t>لحلحلة</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214DA4">
        <w:rPr>
          <w:rFonts w:ascii="Markazi Text" w:eastAsia="Calibri" w:hAnsi="Markazi Text" w:cs="Markazi Text"/>
          <w:bCs/>
          <w:sz w:val="30"/>
          <w:szCs w:val="30"/>
        </w:rPr>
        <w:t>كما</w:t>
      </w:r>
      <w:r w:rsidRPr="00214DA4">
        <w:rPr>
          <w:rFonts w:ascii="Markazi Text" w:eastAsia="Calibri" w:hAnsi="Markazi Text" w:cs="Markazi Text" w:hint="cs"/>
          <w:b/>
          <w:sz w:val="30"/>
          <w:szCs w:val="30"/>
          <w:rtl/>
        </w:rPr>
        <w:t xml:space="preserve"> لم</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يتحدث باتيلي </w:t>
      </w:r>
      <w:r>
        <w:rPr>
          <w:rFonts w:ascii="Markazi Text" w:eastAsia="Calibri" w:hAnsi="Markazi Text" w:cs="Markazi Text" w:hint="cs"/>
          <w:bCs/>
          <w:sz w:val="30"/>
          <w:szCs w:val="30"/>
          <w:rtl/>
        </w:rPr>
        <w:t xml:space="preserve">  </w:t>
      </w:r>
      <w:r w:rsidRPr="004711A7">
        <w:rPr>
          <w:rFonts w:ascii="Markazi Text" w:eastAsia="Calibri" w:hAnsi="Markazi Text" w:cs="Markazi Text" w:hint="cs"/>
          <w:b/>
          <w:sz w:val="30"/>
          <w:szCs w:val="30"/>
          <w:rtl/>
        </w:rPr>
        <w:t>بإي</w:t>
      </w:r>
      <w:r w:rsidRPr="00956A94">
        <w:rPr>
          <w:rFonts w:ascii="Markazi Text" w:eastAsia="Calibri" w:hAnsi="Markazi Text" w:cs="Markazi Text"/>
          <w:bCs/>
          <w:sz w:val="30"/>
          <w:szCs w:val="30"/>
        </w:rPr>
        <w:t xml:space="preserve"> نوع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عن البدائل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التي سبق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وأن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طرحها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في إحاطته السابقة</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كتشكيل لجنة رفيعة المستوى تضم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أطيافاً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أوسع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تشارك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مجلس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النواب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والمجلس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الأعلى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للدولة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في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إعداد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القوانين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الانتخابية</w:t>
      </w:r>
      <w:r w:rsidRPr="00956A94">
        <w:rPr>
          <w:rFonts w:ascii="Markazi Text" w:eastAsia="Calibri" w:hAnsi="Markazi Text" w:cs="Markazi Text" w:hint="cs"/>
          <w:bCs/>
          <w:sz w:val="30"/>
          <w:szCs w:val="30"/>
          <w:rtl/>
        </w:rPr>
        <w:t xml:space="preserve">. </w:t>
      </w:r>
    </w:p>
    <w:p w14:paraId="37DCF8F2" w14:textId="57D81411" w:rsidR="00C12068" w:rsidRPr="00956A94" w:rsidRDefault="00C12068" w:rsidP="00984F25">
      <w:pPr>
        <w:bidi/>
        <w:spacing w:before="120" w:after="120" w:line="276" w:lineRule="auto"/>
        <w:jc w:val="both"/>
        <w:rPr>
          <w:rFonts w:ascii="Markazi Text" w:eastAsia="Calibri" w:hAnsi="Markazi Text" w:cs="Markazi Text"/>
          <w:bCs/>
          <w:sz w:val="30"/>
          <w:szCs w:val="30"/>
        </w:rPr>
      </w:pPr>
      <w:r w:rsidRPr="00956A94">
        <w:rPr>
          <w:rFonts w:ascii="Markazi Text" w:eastAsia="Calibri" w:hAnsi="Markazi Text" w:cs="Markazi Text"/>
          <w:bCs/>
          <w:sz w:val="30"/>
          <w:szCs w:val="30"/>
        </w:rPr>
        <w:t xml:space="preserve">هذا، وتزامنت إحاطة باتيلي مع زيارة مفاجئة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لرئيس مجلس النواب المصري </w:t>
      </w:r>
      <w:r>
        <w:rPr>
          <w:rFonts w:ascii="Markazi Text" w:eastAsia="Calibri" w:hAnsi="Markazi Text" w:cs="Markazi Text" w:hint="cs"/>
          <w:bCs/>
          <w:sz w:val="30"/>
          <w:szCs w:val="30"/>
          <w:rtl/>
        </w:rPr>
        <w:t xml:space="preserve"> " </w:t>
      </w:r>
      <w:r w:rsidRPr="00956A94">
        <w:rPr>
          <w:rFonts w:ascii="Markazi Text" w:eastAsia="Calibri" w:hAnsi="Markazi Text" w:cs="Markazi Text"/>
          <w:bCs/>
          <w:sz w:val="30"/>
          <w:szCs w:val="30"/>
        </w:rPr>
        <w:t>حنفي الجبالي</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إلى بنغازي حيث شارك في جلسة لمجلس النواب برئاسة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عقيلة صالح، استعرض خلالها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الدور المصري الداعم للمسار الدستوري في ليبيا</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وختم الجبالي زيارته لليبيا </w:t>
      </w:r>
      <w:r w:rsidR="00C67A71">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بتوقيع </w:t>
      </w:r>
      <w:r w:rsidR="00C67A71">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اتفاق </w:t>
      </w:r>
      <w:r w:rsidR="00C67A71">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تعاون بين مجلسي النواب الليبي والمصري لتفعيل التعاون بين المجلسين في المجالات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الفنية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والإدارية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والمالية، وتبادل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الخبرات والزيارات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المستمرة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بين المجلسين </w:t>
      </w:r>
      <w:r>
        <w:rPr>
          <w:rFonts w:ascii="Markazi Text" w:eastAsia="Calibri" w:hAnsi="Markazi Text" w:cs="Markazi Text" w:hint="cs"/>
          <w:bCs/>
          <w:sz w:val="30"/>
          <w:szCs w:val="30"/>
          <w:rtl/>
        </w:rPr>
        <w:t>.</w:t>
      </w:r>
    </w:p>
    <w:p w14:paraId="58949CD6" w14:textId="77777777" w:rsidR="009E074F" w:rsidRDefault="00C12068" w:rsidP="009E074F">
      <w:pPr>
        <w:bidi/>
        <w:spacing w:before="120" w:after="120" w:line="276" w:lineRule="auto"/>
        <w:jc w:val="both"/>
        <w:rPr>
          <w:rFonts w:ascii="Markazi Text" w:eastAsia="Calibri" w:hAnsi="Markazi Text" w:cs="Markazi Text"/>
          <w:bCs/>
          <w:sz w:val="30"/>
          <w:szCs w:val="30"/>
          <w:rtl/>
        </w:rPr>
      </w:pPr>
      <w:r w:rsidRPr="00956A94">
        <w:rPr>
          <w:rFonts w:ascii="Markazi Text" w:eastAsia="Calibri" w:hAnsi="Markazi Text" w:cs="Markazi Text"/>
          <w:bCs/>
          <w:sz w:val="30"/>
          <w:szCs w:val="30"/>
        </w:rPr>
        <w:t xml:space="preserve">فيما يشير البعض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إلى أن زيارة</w:t>
      </w:r>
      <w:r w:rsidRPr="00956A94">
        <w:rPr>
          <w:rFonts w:ascii="Markazi Text" w:eastAsia="Calibri" w:hAnsi="Markazi Text" w:cs="Markazi Text" w:hint="cs"/>
          <w:bCs/>
          <w:sz w:val="30"/>
          <w:szCs w:val="30"/>
          <w:rtl/>
        </w:rPr>
        <w:t xml:space="preserve"> </w:t>
      </w:r>
      <w:r>
        <w:rPr>
          <w:rFonts w:ascii="Markazi Text" w:eastAsia="Calibri" w:hAnsi="Markazi Text" w:cs="Markazi Text" w:hint="cs"/>
          <w:bCs/>
          <w:sz w:val="30"/>
          <w:szCs w:val="30"/>
          <w:rtl/>
        </w:rPr>
        <w:t xml:space="preserve"> </w:t>
      </w:r>
      <w:r w:rsidRPr="00956A94">
        <w:rPr>
          <w:rFonts w:ascii="Markazi Text" w:eastAsia="Calibri" w:hAnsi="Markazi Text" w:cs="Markazi Text" w:hint="cs"/>
          <w:b/>
          <w:sz w:val="30"/>
          <w:szCs w:val="30"/>
          <w:rtl/>
        </w:rPr>
        <w:t>ال</w:t>
      </w:r>
      <w:r>
        <w:rPr>
          <w:rFonts w:ascii="Markazi Text" w:eastAsia="Calibri" w:hAnsi="Markazi Text" w:cs="Markazi Text" w:hint="cs"/>
          <w:b/>
          <w:sz w:val="30"/>
          <w:szCs w:val="30"/>
          <w:rtl/>
        </w:rPr>
        <w:t>جب</w:t>
      </w:r>
      <w:r w:rsidRPr="00956A94">
        <w:rPr>
          <w:rFonts w:ascii="Markazi Text" w:eastAsia="Calibri" w:hAnsi="Markazi Text" w:cs="Markazi Text" w:hint="cs"/>
          <w:b/>
          <w:sz w:val="30"/>
          <w:szCs w:val="30"/>
          <w:rtl/>
        </w:rPr>
        <w:t>الي</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لها رسائلها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المؤكدة على استمرار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الحضور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المصري في الملف الليبي</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w:t>
      </w:r>
      <w:r w:rsidRPr="00956A94">
        <w:rPr>
          <w:rFonts w:ascii="Markazi Text" w:eastAsia="Calibri" w:hAnsi="Markazi Text" w:cs="Markazi Text" w:hint="cs"/>
          <w:b/>
          <w:sz w:val="30"/>
          <w:szCs w:val="30"/>
          <w:rtl/>
        </w:rPr>
        <w:t>وتحديداً</w:t>
      </w:r>
      <w:r w:rsidRPr="00956A94">
        <w:rPr>
          <w:rFonts w:ascii="Markazi Text" w:eastAsia="Calibri" w:hAnsi="Markazi Text" w:cs="Markazi Text"/>
          <w:bCs/>
          <w:sz w:val="30"/>
          <w:szCs w:val="30"/>
        </w:rPr>
        <w:t xml:space="preserve"> تمسكها بمجلس النواب ورئاسته كطرف سياسي يمثل سياساتها ومصالحها في أي عملية حوار أو توافق جديد، وأن القاهرة استشعرت قرب مرور الملف الليبي بمرحلة جديدة من الحوار قد تكون أكثر حساسية ودقة</w:t>
      </w:r>
      <w:r w:rsidRPr="00956A94">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ولذا،</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 عليها تحديد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 xml:space="preserve">خيارها وشريكها السياسي والإعلان عنه ضمناً، وهو مجلس النواب ورئاسته الممثلة في عقيلة صالح، وربما يعني ذلك أيضاً التخلي عن خليفة حفتر ،غير أن المستغرب كون الجبالي لم يتحدث في كلمته عن الأزمة الحكومية ولم يشر لها، فبعد أن كانت القاهرة تصرح بدعمها لحكومة مجلس النواب وعدم اعترافها بحكومة طرابلس، لم يشر الجبالي لهذا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الأمر، وربما يكون هذا مؤشر آخر يعكس تغييراً في سياسات القاهرة في الملف الليبي وتحديداً تجاه الحكومة في طرابلس</w:t>
      </w:r>
      <w:r w:rsidRPr="00956A94">
        <w:rPr>
          <w:rFonts w:ascii="Markazi Text" w:eastAsia="Calibri" w:hAnsi="Markazi Text" w:cs="Markazi Text" w:hint="cs"/>
          <w:bCs/>
          <w:sz w:val="30"/>
          <w:szCs w:val="30"/>
          <w:rtl/>
        </w:rPr>
        <w:t>.</w:t>
      </w:r>
    </w:p>
    <w:p w14:paraId="4D78C3B3" w14:textId="198492B6" w:rsidR="00C12068" w:rsidRPr="009E074F" w:rsidRDefault="00C12068" w:rsidP="00D46FD6">
      <w:pPr>
        <w:bidi/>
        <w:spacing w:before="120" w:after="120" w:line="276" w:lineRule="auto"/>
        <w:jc w:val="both"/>
        <w:rPr>
          <w:rFonts w:ascii="Markazi Text" w:eastAsia="Calibri" w:hAnsi="Markazi Text" w:cs="Markazi Text"/>
          <w:bCs/>
          <w:sz w:val="30"/>
          <w:szCs w:val="30"/>
          <w:rtl/>
        </w:rPr>
      </w:pPr>
      <w:r w:rsidRPr="008C2A54">
        <w:rPr>
          <w:rFonts w:ascii="Markazi Text" w:eastAsia="Calibri" w:hAnsi="Markazi Text" w:cs="Markazi Text"/>
          <w:b/>
          <w:color w:val="2F5496" w:themeColor="accent1" w:themeShade="BF"/>
          <w:sz w:val="30"/>
          <w:szCs w:val="30"/>
        </w:rPr>
        <w:lastRenderedPageBreak/>
        <w:t>الصديق الغيثي" يقود المصالحة في درنة</w:t>
      </w:r>
      <w:r w:rsidR="005E051F">
        <w:rPr>
          <w:rFonts w:ascii="Markazi Text" w:eastAsia="Calibri" w:hAnsi="Markazi Text" w:cs="Markazi Text" w:hint="cs"/>
          <w:b/>
          <w:color w:val="2F5496" w:themeColor="accent1" w:themeShade="BF"/>
          <w:sz w:val="30"/>
          <w:szCs w:val="30"/>
          <w:rtl/>
        </w:rPr>
        <w:t>"</w:t>
      </w:r>
    </w:p>
    <w:p w14:paraId="2CF88691" w14:textId="6DF3ADEC" w:rsidR="00C12068" w:rsidRDefault="00C12068" w:rsidP="00D46FD6">
      <w:pPr>
        <w:bidi/>
        <w:spacing w:before="120" w:after="120" w:line="276" w:lineRule="auto"/>
        <w:jc w:val="both"/>
        <w:rPr>
          <w:rFonts w:ascii="Markazi Text" w:eastAsia="Calibri" w:hAnsi="Markazi Text" w:cs="Markazi Text"/>
          <w:bCs/>
          <w:color w:val="000000"/>
          <w:sz w:val="30"/>
          <w:szCs w:val="30"/>
          <w:rtl/>
        </w:rPr>
      </w:pPr>
      <w:r w:rsidRPr="00956A94">
        <w:rPr>
          <w:rFonts w:ascii="Markazi Text" w:eastAsia="Calibri" w:hAnsi="Markazi Text" w:cs="Markazi Text"/>
          <w:bCs/>
          <w:color w:val="000000"/>
          <w:sz w:val="30"/>
          <w:szCs w:val="30"/>
        </w:rPr>
        <w:t xml:space="preserve">علمت مصادرنا أن خليفة حفتر قد عقد لقاء في وقت ليس بالبعيد مع المعتقل السابق وأحد أعيان العبيدات </w:t>
      </w:r>
      <w:r w:rsidR="009C3DAE">
        <w:rPr>
          <w:rFonts w:ascii="Markazi Text" w:eastAsia="Calibri" w:hAnsi="Markazi Text" w:cs="Markazi Text" w:hint="cs"/>
          <w:bCs/>
          <w:color w:val="000000"/>
          <w:sz w:val="30"/>
          <w:szCs w:val="30"/>
          <w:rtl/>
        </w:rPr>
        <w:t xml:space="preserve"> </w:t>
      </w:r>
      <w:r w:rsidR="009C3DAE" w:rsidRPr="009C3DAE">
        <w:rPr>
          <w:rFonts w:ascii="Markazi Text" w:eastAsia="Calibri" w:hAnsi="Markazi Text" w:cs="Markazi Text" w:hint="cs"/>
          <w:b/>
          <w:color w:val="000000"/>
          <w:sz w:val="30"/>
          <w:szCs w:val="30"/>
          <w:rtl/>
        </w:rPr>
        <w:t>" الصديق الغيثي "</w:t>
      </w:r>
      <w:r>
        <w:rPr>
          <w:rFonts w:ascii="Markazi Text" w:eastAsia="Calibri" w:hAnsi="Markazi Text" w:cs="Markazi Text" w:hint="cs"/>
          <w:bCs/>
          <w:color w:val="000000"/>
          <w:sz w:val="30"/>
          <w:szCs w:val="30"/>
          <w:rtl/>
        </w:rPr>
        <w:t xml:space="preserve">   </w:t>
      </w:r>
      <w:r w:rsidRPr="0061122D">
        <w:rPr>
          <w:rFonts w:ascii="Markazi Text" w:eastAsia="Calibri" w:hAnsi="Markazi Text" w:cs="Markazi Text" w:hint="cs"/>
          <w:b/>
          <w:color w:val="000000"/>
          <w:sz w:val="30"/>
          <w:szCs w:val="30"/>
          <w:rtl/>
        </w:rPr>
        <w:t>وكيل وزارة الدفاع السابق</w:t>
      </w:r>
      <w:r>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 xml:space="preserve">وذلك في إطار عقد مشاورات مع مهجري مدينة درنة ترمي إلى </w:t>
      </w:r>
      <w:r w:rsidR="00523F26">
        <w:rPr>
          <w:rFonts w:ascii="Markazi Text" w:eastAsia="Calibri" w:hAnsi="Markazi Text" w:cs="Markazi Text" w:hint="cs"/>
          <w:bCs/>
          <w:color w:val="000000"/>
          <w:sz w:val="30"/>
          <w:szCs w:val="30"/>
          <w:rtl/>
        </w:rPr>
        <w:t xml:space="preserve"> </w:t>
      </w:r>
      <w:r w:rsidR="00523F26" w:rsidRPr="00D46FD6">
        <w:rPr>
          <w:rFonts w:ascii="Markazi Text" w:eastAsia="Calibri" w:hAnsi="Markazi Text" w:cs="Markazi Text" w:hint="cs"/>
          <w:b/>
          <w:color w:val="000000"/>
          <w:sz w:val="30"/>
          <w:szCs w:val="30"/>
          <w:rtl/>
        </w:rPr>
        <w:t>طي صفحة الماضي " عبر مصالحة وطنية شاملة "</w:t>
      </w:r>
      <w:r w:rsidR="00523F26">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color w:val="000000"/>
          <w:sz w:val="30"/>
          <w:szCs w:val="30"/>
        </w:rPr>
        <w:t>ووفق المصادر</w:t>
      </w:r>
      <w:r w:rsidR="00F24A88">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 xml:space="preserve">عقد </w:t>
      </w:r>
      <w:r w:rsidR="00F24A88">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الصديق</w:t>
      </w:r>
      <w:r w:rsidR="00F24A88">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 xml:space="preserve"> الأيام الماضية </w:t>
      </w:r>
      <w:r w:rsidRPr="00956A94">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hint="cs"/>
          <w:b/>
          <w:color w:val="000000"/>
          <w:sz w:val="30"/>
          <w:szCs w:val="30"/>
          <w:rtl/>
        </w:rPr>
        <w:t>اجتماعاً</w:t>
      </w:r>
      <w:r w:rsidRPr="00956A94">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 xml:space="preserve"> مع بعض المهجرين وآخرين</w:t>
      </w:r>
      <w:r w:rsidRPr="00956A94">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 xml:space="preserve">محسوبين عليهم </w:t>
      </w:r>
      <w:r>
        <w:rPr>
          <w:rFonts w:ascii="Markazi Text" w:eastAsia="Calibri" w:hAnsi="Markazi Text" w:cs="Markazi Text" w:hint="cs"/>
          <w:bCs/>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color w:val="000000"/>
          <w:sz w:val="30"/>
          <w:szCs w:val="30"/>
        </w:rPr>
        <w:t xml:space="preserve">وذلك في منزل المذكور في العاصمة طرابلس، تناول فيها رغبة قيادة الشرق في التمهيد للقيام بمصالحة، تشمل جبر الضرر </w:t>
      </w:r>
      <w:r w:rsidRPr="00956A94">
        <w:rPr>
          <w:rFonts w:ascii="Markazi Text" w:eastAsia="Calibri" w:hAnsi="Markazi Text" w:cs="Markazi Text" w:hint="cs"/>
          <w:bCs/>
          <w:color w:val="000000"/>
          <w:sz w:val="30"/>
          <w:szCs w:val="30"/>
          <w:rtl/>
        </w:rPr>
        <w:t xml:space="preserve"> </w:t>
      </w:r>
      <w:r>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hint="cs"/>
          <w:b/>
          <w:color w:val="000000"/>
          <w:sz w:val="30"/>
          <w:szCs w:val="30"/>
          <w:rtl/>
        </w:rPr>
        <w:t>مادياً</w:t>
      </w:r>
      <w:r w:rsidRPr="00956A94">
        <w:rPr>
          <w:rFonts w:ascii="Markazi Text" w:eastAsia="Calibri" w:hAnsi="Markazi Text" w:cs="Markazi Text" w:hint="cs"/>
          <w:bCs/>
          <w:color w:val="000000"/>
          <w:sz w:val="30"/>
          <w:szCs w:val="30"/>
          <w:rtl/>
        </w:rPr>
        <w:t xml:space="preserve"> .</w:t>
      </w:r>
    </w:p>
    <w:p w14:paraId="554F28AA" w14:textId="1E465DD2" w:rsidR="00C12068" w:rsidRDefault="00C12068" w:rsidP="00D46FD6">
      <w:pPr>
        <w:bidi/>
        <w:spacing w:before="120" w:after="120" w:line="276" w:lineRule="auto"/>
        <w:jc w:val="both"/>
        <w:rPr>
          <w:rFonts w:ascii="Markazi Text" w:eastAsia="Calibri" w:hAnsi="Markazi Text" w:cs="Markazi Text"/>
          <w:bCs/>
          <w:color w:val="000000"/>
          <w:sz w:val="30"/>
          <w:szCs w:val="30"/>
          <w:rtl/>
        </w:rPr>
      </w:pPr>
      <w:r w:rsidRPr="00956A94">
        <w:rPr>
          <w:rFonts w:ascii="Markazi Text" w:eastAsia="Calibri" w:hAnsi="Markazi Text" w:cs="Markazi Text"/>
          <w:bCs/>
          <w:color w:val="000000"/>
          <w:sz w:val="30"/>
          <w:szCs w:val="30"/>
        </w:rPr>
        <w:t>فيما يحظى ملف المصالحة</w:t>
      </w:r>
      <w:r w:rsidRPr="00956A94">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 xml:space="preserve"> </w:t>
      </w:r>
      <w:r w:rsidRPr="00956A94">
        <w:rPr>
          <w:rFonts w:ascii="Markazi Text" w:eastAsia="Calibri" w:hAnsi="Markazi Text" w:cs="Markazi Text" w:hint="cs"/>
          <w:b/>
          <w:color w:val="000000"/>
          <w:sz w:val="30"/>
          <w:szCs w:val="30"/>
          <w:rtl/>
        </w:rPr>
        <w:t>مؤخراً</w:t>
      </w:r>
      <w:r w:rsidRPr="00956A94">
        <w:rPr>
          <w:rFonts w:ascii="Markazi Text" w:eastAsia="Calibri" w:hAnsi="Markazi Text" w:cs="Markazi Text"/>
          <w:bCs/>
          <w:color w:val="000000"/>
          <w:sz w:val="30"/>
          <w:szCs w:val="30"/>
        </w:rPr>
        <w:t xml:space="preserve"> باهتمام واضح من قيادة الرجمة، إلى جانب محاولة </w:t>
      </w:r>
      <w:r w:rsidRPr="006D12E5">
        <w:rPr>
          <w:rFonts w:ascii="Markazi Text" w:eastAsia="Calibri" w:hAnsi="Markazi Text" w:cs="Markazi Text" w:hint="cs"/>
          <w:b/>
          <w:color w:val="000000"/>
          <w:sz w:val="30"/>
          <w:szCs w:val="30"/>
          <w:rtl/>
        </w:rPr>
        <w:t>إصلاحات</w:t>
      </w:r>
      <w:r>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 xml:space="preserve"> داخلية مثلما قام به اللواء 106 مجحفل الذي يقوده خالد حفتر، من</w:t>
      </w:r>
      <w:r w:rsidRPr="00956A94">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 xml:space="preserve"> </w:t>
      </w:r>
      <w:r w:rsidRPr="00956A94">
        <w:rPr>
          <w:rFonts w:ascii="Markazi Text" w:eastAsia="Calibri" w:hAnsi="Markazi Text" w:cs="Markazi Text" w:hint="cs"/>
          <w:b/>
          <w:color w:val="000000"/>
          <w:sz w:val="30"/>
          <w:szCs w:val="30"/>
          <w:rtl/>
        </w:rPr>
        <w:t>تسمية</w:t>
      </w:r>
      <w:r w:rsidRPr="00956A94">
        <w:rPr>
          <w:rFonts w:ascii="Markazi Text" w:eastAsia="Calibri" w:hAnsi="Markazi Text" w:cs="Markazi Text"/>
          <w:bCs/>
          <w:color w:val="000000"/>
          <w:sz w:val="30"/>
          <w:szCs w:val="30"/>
        </w:rPr>
        <w:t xml:space="preserve"> مكتب خاص بشكاوى الاعتداءات على بيوت المهجرين، ما تمخّض عنه حقا إخلاء عدة بيوت تعود ملكيتها لمهجرين من بنغازي</w:t>
      </w:r>
      <w:r>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sz w:val="30"/>
          <w:szCs w:val="30"/>
        </w:rPr>
        <w:t>،</w:t>
      </w:r>
      <w:r>
        <w:rPr>
          <w:rFonts w:ascii="Markazi Text" w:eastAsia="Calibri" w:hAnsi="Markazi Text" w:cs="Markazi Text" w:hint="cs"/>
          <w:bCs/>
          <w:sz w:val="30"/>
          <w:szCs w:val="30"/>
          <w:rtl/>
        </w:rPr>
        <w:t xml:space="preserve"> </w:t>
      </w:r>
      <w:r w:rsidRPr="00956A94">
        <w:rPr>
          <w:rFonts w:ascii="Markazi Text" w:eastAsia="Calibri" w:hAnsi="Markazi Text" w:cs="Markazi Text"/>
          <w:bCs/>
          <w:color w:val="000000"/>
          <w:sz w:val="30"/>
          <w:szCs w:val="30"/>
        </w:rPr>
        <w:t>يشير مراقبون أن الرجمة تتعامل مع المصالحة بشكل جاد</w:t>
      </w:r>
      <w:r>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وذلك بغرض التخلص من تبعاتها السياسية والقضائية والدولية</w:t>
      </w:r>
      <w:r w:rsidRPr="00956A94">
        <w:rPr>
          <w:rFonts w:ascii="Markazi Text" w:eastAsia="Calibri" w:hAnsi="Markazi Text" w:cs="Markazi Text" w:hint="cs"/>
          <w:bCs/>
          <w:color w:val="000000"/>
          <w:sz w:val="30"/>
          <w:szCs w:val="30"/>
          <w:rtl/>
        </w:rPr>
        <w:t xml:space="preserve"> </w:t>
      </w:r>
      <w:r w:rsidRPr="00956A94">
        <w:rPr>
          <w:rFonts w:ascii="Markazi Text" w:eastAsia="Calibri" w:hAnsi="Markazi Text" w:cs="Markazi Text"/>
          <w:bCs/>
          <w:color w:val="000000"/>
          <w:sz w:val="30"/>
          <w:szCs w:val="30"/>
        </w:rPr>
        <w:t>إذ لا يخفى أنها ملف مثقل بالدماء وجرائم الحرب والأفعال الخارجة عن القانون</w:t>
      </w:r>
      <w:r w:rsidRPr="00956A94">
        <w:rPr>
          <w:rFonts w:ascii="Markazi Text" w:eastAsia="Calibri" w:hAnsi="Markazi Text" w:cs="Markazi Text" w:hint="cs"/>
          <w:bCs/>
          <w:color w:val="000000"/>
          <w:sz w:val="30"/>
          <w:szCs w:val="30"/>
          <w:rtl/>
        </w:rPr>
        <w:t>.</w:t>
      </w:r>
    </w:p>
    <w:p w14:paraId="422B4B1C" w14:textId="77777777" w:rsidR="007C2085" w:rsidRDefault="007C2085" w:rsidP="00D46FD6">
      <w:pPr>
        <w:pStyle w:val="selectionshareable"/>
        <w:shd w:val="clear" w:color="auto" w:fill="FFFFFF"/>
        <w:bidi/>
        <w:spacing w:before="120" w:beforeAutospacing="0" w:after="120" w:afterAutospacing="0"/>
        <w:jc w:val="both"/>
        <w:rPr>
          <w:rFonts w:ascii="Markazi Text" w:hAnsi="Markazi Text" w:cs="Markazi Text"/>
          <w:sz w:val="28"/>
          <w:szCs w:val="28"/>
          <w:rtl/>
          <w:lang w:bidi="ar-LY"/>
        </w:rPr>
      </w:pPr>
    </w:p>
    <w:p w14:paraId="2A12BC1E" w14:textId="77777777" w:rsidR="007C2085" w:rsidRPr="008304C6" w:rsidRDefault="007C2085" w:rsidP="007C2085">
      <w:pPr>
        <w:pStyle w:val="selectionshareable"/>
        <w:shd w:val="clear" w:color="auto" w:fill="FFFFFF"/>
        <w:bidi/>
        <w:spacing w:before="120" w:beforeAutospacing="0" w:after="120" w:afterAutospacing="0" w:line="276" w:lineRule="auto"/>
        <w:jc w:val="both"/>
        <w:rPr>
          <w:rFonts w:ascii="Markazi Text" w:hAnsi="Markazi Text" w:cs="Markazi Text"/>
          <w:sz w:val="28"/>
          <w:szCs w:val="28"/>
          <w:rtl/>
          <w:lang w:bidi="ar-LY"/>
        </w:rPr>
      </w:pPr>
    </w:p>
    <w:p w14:paraId="6374D0F4" w14:textId="15161E93" w:rsidR="005D795A" w:rsidRPr="007C2085" w:rsidRDefault="00654C1E" w:rsidP="006F3386">
      <w:pPr>
        <w:pStyle w:val="ListParagraph"/>
        <w:bidi/>
        <w:spacing w:line="276" w:lineRule="auto"/>
        <w:jc w:val="center"/>
        <w:rPr>
          <w:rFonts w:ascii="Markazi Text" w:hAnsi="Markazi Text" w:cs="Markazi Text"/>
          <w:b/>
          <w:bCs/>
          <w:color w:val="C00000"/>
          <w:sz w:val="28"/>
          <w:szCs w:val="28"/>
          <w:rtl/>
          <w:lang w:bidi="ar-LY"/>
        </w:rPr>
        <w:sectPr w:rsidR="005D795A" w:rsidRPr="007C2085" w:rsidSect="00FF4B7D">
          <w:headerReference w:type="even" r:id="rId11"/>
          <w:headerReference w:type="default" r:id="rId12"/>
          <w:footerReference w:type="even" r:id="rId13"/>
          <w:footerReference w:type="default" r:id="rId14"/>
          <w:headerReference w:type="first" r:id="rId15"/>
          <w:footerReference w:type="first" r:id="rId16"/>
          <w:pgSz w:w="12240" w:h="15840"/>
          <w:pgMar w:top="1440" w:right="1183" w:bottom="1440" w:left="1440" w:header="720" w:footer="576" w:gutter="0"/>
          <w:pgNumType w:start="1"/>
          <w:cols w:space="720"/>
          <w:titlePg/>
          <w:docGrid w:linePitch="360"/>
        </w:sectPr>
      </w:pPr>
      <w:r>
        <w:rPr>
          <w:rFonts w:ascii="Markazi Text" w:hAnsi="Markazi Text" w:cs="Markazi Text" w:hint="cs"/>
          <w:b/>
          <w:bCs/>
          <w:color w:val="C00000"/>
          <w:sz w:val="28"/>
          <w:szCs w:val="28"/>
          <w:rtl/>
          <w:lang w:bidi="ar-LY"/>
        </w:rPr>
        <w:t>24</w:t>
      </w:r>
      <w:r w:rsidR="001F331C" w:rsidRPr="007C2085">
        <w:rPr>
          <w:rFonts w:ascii="Markazi Text" w:hAnsi="Markazi Text" w:cs="Markazi Text" w:hint="cs"/>
          <w:b/>
          <w:bCs/>
          <w:color w:val="C00000"/>
          <w:sz w:val="28"/>
          <w:szCs w:val="28"/>
          <w:rtl/>
          <w:lang w:bidi="ar-LY"/>
        </w:rPr>
        <w:t xml:space="preserve"> يونيو</w:t>
      </w:r>
      <w:r w:rsidR="005D795A" w:rsidRPr="007C2085">
        <w:rPr>
          <w:rFonts w:ascii="Markazi Text" w:hAnsi="Markazi Text" w:cs="Markazi Text" w:hint="cs"/>
          <w:b/>
          <w:bCs/>
          <w:color w:val="C00000"/>
          <w:sz w:val="28"/>
          <w:szCs w:val="28"/>
          <w:rtl/>
          <w:lang w:bidi="ar-LY"/>
        </w:rPr>
        <w:t xml:space="preserve"> </w:t>
      </w:r>
      <w:r w:rsidR="005D795A" w:rsidRPr="007C2085">
        <w:rPr>
          <w:rFonts w:ascii="Markazi Text" w:hAnsi="Markazi Text" w:cs="Markazi Text"/>
          <w:b/>
          <w:bCs/>
          <w:color w:val="C00000"/>
          <w:sz w:val="28"/>
          <w:szCs w:val="28"/>
          <w:rtl/>
        </w:rPr>
        <w:t xml:space="preserve"> 2023</w:t>
      </w:r>
    </w:p>
    <w:p w14:paraId="2DED0B9E" w14:textId="6B10E0F3" w:rsidR="00993035" w:rsidRPr="008304C6" w:rsidRDefault="007D5287" w:rsidP="00993035">
      <w:pPr>
        <w:bidi/>
        <w:jc w:val="center"/>
        <w:rPr>
          <w:rFonts w:ascii="Arabic Typesetting" w:hAnsi="Arabic Typesetting" w:cs="Arabic Typesetting"/>
          <w:color w:val="FF0000"/>
          <w:sz w:val="28"/>
          <w:szCs w:val="28"/>
          <w:rtl/>
        </w:rPr>
      </w:pPr>
      <w:r w:rsidRPr="008304C6">
        <w:rPr>
          <w:rFonts w:ascii="Markazi Text" w:hAnsi="Markazi Text" w:cs="Markazi Text"/>
          <w:noProof/>
          <w:color w:val="FF0000"/>
          <w:sz w:val="28"/>
          <w:szCs w:val="28"/>
        </w:rPr>
        <w:lastRenderedPageBreak/>
        <w:drawing>
          <wp:anchor distT="0" distB="0" distL="114300" distR="114300" simplePos="0" relativeHeight="251673600" behindDoc="0" locked="0" layoutInCell="1" allowOverlap="1" wp14:anchorId="0192B9B3" wp14:editId="743CA54E">
            <wp:simplePos x="0" y="0"/>
            <wp:positionH relativeFrom="page">
              <wp:align>left</wp:align>
            </wp:positionH>
            <wp:positionV relativeFrom="page">
              <wp:align>top</wp:align>
            </wp:positionV>
            <wp:extent cx="7886700" cy="10433685"/>
            <wp:effectExtent l="0" t="0" r="0" b="5715"/>
            <wp:wrapSquare wrapText="bothSides"/>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17">
                      <a:extLst>
                        <a:ext uri="{28A0092B-C50C-407E-A947-70E740481C1C}">
                          <a14:useLocalDpi xmlns:a14="http://schemas.microsoft.com/office/drawing/2010/main" val="0"/>
                        </a:ext>
                      </a:extLst>
                    </a:blip>
                    <a:stretch>
                      <a:fillRect/>
                    </a:stretch>
                  </pic:blipFill>
                  <pic:spPr>
                    <a:xfrm>
                      <a:off x="0" y="0"/>
                      <a:ext cx="7886700" cy="10433685"/>
                    </a:xfrm>
                    <a:prstGeom prst="rect">
                      <a:avLst/>
                    </a:prstGeom>
                  </pic:spPr>
                </pic:pic>
              </a:graphicData>
            </a:graphic>
            <wp14:sizeRelH relativeFrom="margin">
              <wp14:pctWidth>0</wp14:pctWidth>
            </wp14:sizeRelH>
            <wp14:sizeRelV relativeFrom="margin">
              <wp14:pctHeight>0</wp14:pctHeight>
            </wp14:sizeRelV>
          </wp:anchor>
        </w:drawing>
      </w:r>
    </w:p>
    <w:sectPr w:rsidR="00993035" w:rsidRPr="008304C6" w:rsidSect="003767F4">
      <w:headerReference w:type="even" r:id="rId18"/>
      <w:headerReference w:type="default" r:id="rId19"/>
      <w:footerReference w:type="default" r:id="rId20"/>
      <w:headerReference w:type="first" r:id="rId21"/>
      <w:footerReference w:type="first" r:id="rId22"/>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53318" w14:textId="77777777" w:rsidR="00BC5CED" w:rsidRDefault="00BC5CED" w:rsidP="00A82466">
      <w:pPr>
        <w:spacing w:after="0" w:line="240" w:lineRule="auto"/>
      </w:pPr>
      <w:r>
        <w:separator/>
      </w:r>
    </w:p>
  </w:endnote>
  <w:endnote w:type="continuationSeparator" w:id="0">
    <w:p w14:paraId="4CD4E35E" w14:textId="77777777" w:rsidR="00BC5CED" w:rsidRDefault="00BC5CED"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Markazi Text">
    <w:panose1 w:val="00000000000000000000"/>
    <w:charset w:val="00"/>
    <w:family w:val="auto"/>
    <w:pitch w:val="variable"/>
    <w:sig w:usb0="A10020FF" w:usb1="C000205B" w:usb2="00000008" w:usb3="00000000" w:csb0="000001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4B0F" w14:textId="77777777" w:rsidR="005B3DA8" w:rsidRDefault="005B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AA3ECCD">
        <v:rect id="_x0000_i1027"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DC0240D">
        <v:rect id="_x0000_i1028" style="width:473.75pt;height:1.5pt" o:hralign="center" o:hrstd="t" o:hrnoshade="t" o:hr="t" fillcolor="#c00000" stroked="f"/>
      </w:pict>
    </w: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C259" w14:textId="77777777" w:rsidR="00E01171" w:rsidRPr="00E41CA5" w:rsidRDefault="00E01171" w:rsidP="00E01171">
    <w:pPr>
      <w:pStyle w:val="Header"/>
      <w:rPr>
        <w:rFonts w:eastAsiaTheme="majorEastAsia" w:cstheme="minorHAnsi"/>
        <w:color w:val="000000" w:themeColor="text1"/>
        <w:sz w:val="24"/>
        <w:szCs w:val="24"/>
      </w:rPr>
    </w:pPr>
  </w:p>
  <w:p w14:paraId="6BC3AA52"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E7393B5">
        <v:rect id="_x0000_i1031"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02F6360A">
        <v:rect id="_x0000_i1032" style="width:473.75pt;height:1.5pt" o:hralign="center" o:hrstd="t" o:hrnoshade="t" o:hr="t" fillcolor="#c00000" stroked="f"/>
      </w:pict>
    </w:r>
  </w:p>
  <w:p w14:paraId="3639729B" w14:textId="69AF8AFA" w:rsidR="003767F4" w:rsidRDefault="003767F4" w:rsidP="00E01171">
    <w:pPr>
      <w:pStyle w:val="Footer"/>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789F" w14:textId="77777777" w:rsidR="00E01171" w:rsidRPr="00E41CA5" w:rsidRDefault="00E01171" w:rsidP="00E01171">
    <w:pPr>
      <w:pStyle w:val="Header"/>
      <w:rPr>
        <w:rFonts w:eastAsiaTheme="majorEastAsia" w:cstheme="minorHAnsi"/>
        <w:color w:val="000000" w:themeColor="text1"/>
        <w:sz w:val="24"/>
        <w:szCs w:val="24"/>
      </w:rPr>
    </w:pPr>
  </w:p>
  <w:p w14:paraId="497D5EED"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38ACEDF9">
        <v:rect id="_x0000_i1033"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5D324EAF">
        <v:rect id="_x0000_i1034" style="width:473.75pt;height:1.5pt" o:hralign="center" o:hrstd="t" o:hrnoshade="t" o:hr="t" fillcolor="#c00000" stroked="f"/>
      </w:pict>
    </w:r>
  </w:p>
  <w:p w14:paraId="06A17718" w14:textId="1D394230" w:rsidR="00423380" w:rsidRPr="005269BD" w:rsidRDefault="003767F4" w:rsidP="00E01171">
    <w:pPr>
      <w:pStyle w:val="Footer"/>
      <w:jc w:val="center"/>
    </w:pPr>
    <w:r>
      <w:fldChar w:fldCharType="begin"/>
    </w:r>
    <w:r>
      <w:instrText>PAGE   \* MERGEFORMAT</w:instrText>
    </w:r>
    <w:r>
      <w:fldChar w:fldCharType="separate"/>
    </w:r>
    <w:r>
      <w:rPr>
        <w:lang w:val="ar-SA"/>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03D6B" w14:textId="77777777" w:rsidR="00BC5CED" w:rsidRDefault="00BC5CED" w:rsidP="00A82466">
      <w:pPr>
        <w:spacing w:after="0" w:line="240" w:lineRule="auto"/>
      </w:pPr>
      <w:r>
        <w:separator/>
      </w:r>
    </w:p>
  </w:footnote>
  <w:footnote w:type="continuationSeparator" w:id="0">
    <w:p w14:paraId="49DCE2F2" w14:textId="77777777" w:rsidR="00BC5CED" w:rsidRDefault="00BC5CED"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31A41222" w:rsidR="00A82466" w:rsidRDefault="00000000">
    <w:pPr>
      <w:pStyle w:val="Header"/>
    </w:pPr>
    <w:r>
      <w:rPr>
        <w:noProof/>
      </w:rPr>
      <w:pict w14:anchorId="7E58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7" o:spid="_x0000_s1057" type="#_x0000_t75" style="position:absolute;margin-left:0;margin-top:0;width:736.3pt;height:1041.95pt;z-index:-251651072;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A22" w14:textId="2DE70C46" w:rsidR="00F34F93" w:rsidRDefault="00000000" w:rsidP="00F34F93">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1E9BF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8" o:spid="_x0000_s1058" type="#_x0000_t75" style="position:absolute;margin-left:0;margin-top:0;width:736.3pt;height:1041.95pt;z-index:-251650048;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78404852"/>
        <w:placeholder>
          <w:docPart w:val="FE5439F7DD884F0E812B5324A30896DE"/>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864C5A" w:rsidRPr="00E41CA5">
      <w:rPr>
        <w:rFonts w:eastAsiaTheme="majorEastAsia" w:cstheme="minorHAnsi"/>
        <w:color w:val="000000" w:themeColor="text1"/>
        <w:sz w:val="24"/>
        <w:szCs w:val="24"/>
      </w:rPr>
      <w:ptab w:relativeTo="margin" w:alignment="right" w:leader="none"/>
    </w:r>
    <w:r w:rsidR="00F34F93" w:rsidRPr="00E41CA5">
      <w:rPr>
        <w:rFonts w:cstheme="minorHAnsi"/>
        <w:noProof/>
        <w:color w:val="000000" w:themeColor="text1"/>
      </w:rPr>
      <w:drawing>
        <wp:anchor distT="0" distB="0" distL="114300" distR="114300" simplePos="0" relativeHeight="251661312" behindDoc="1" locked="0" layoutInCell="1" allowOverlap="1" wp14:anchorId="6AD63A3A" wp14:editId="5E092C8F">
          <wp:simplePos x="0" y="0"/>
          <wp:positionH relativeFrom="column">
            <wp:posOffset>5276215</wp:posOffset>
          </wp:positionH>
          <wp:positionV relativeFrom="paragraph">
            <wp:posOffset>1905</wp:posOffset>
          </wp:positionV>
          <wp:extent cx="665480" cy="276860"/>
          <wp:effectExtent l="0" t="0" r="1270" b="8890"/>
          <wp:wrapNone/>
          <wp:docPr id="8" name="Picture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293C1D54" w14:textId="77777777" w:rsidR="00E01171" w:rsidRPr="00E41CA5" w:rsidRDefault="00E01171" w:rsidP="00F34F93">
    <w:pPr>
      <w:pStyle w:val="Header"/>
      <w:rPr>
        <w:rFonts w:eastAsiaTheme="majorEastAsia" w:cstheme="minorHAnsi"/>
        <w:color w:val="000000" w:themeColor="text1"/>
        <w:sz w:val="24"/>
        <w:szCs w:val="24"/>
      </w:rPr>
    </w:pPr>
  </w:p>
  <w:p w14:paraId="79E945E9" w14:textId="50E53521" w:rsidR="00F34F93"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515D23D">
        <v:rect id="_x0000_i1025"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9179980">
        <v:rect id="_x0000_i1026" style="width:473.75pt;height:1.5pt" o:hralign="center" o:hrstd="t" o:hrnoshade="t" o:hr="t" fillcolor="#c00000" stroked="f"/>
      </w:pict>
    </w:r>
  </w:p>
  <w:p w14:paraId="77001C0F" w14:textId="32A60FFA"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772B6480"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03857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6" o:spid="_x0000_s1056" type="#_x0000_t75" style="position:absolute;margin-left:0;margin-top:0;width:736.3pt;height:1041.95pt;z-index:-251652096;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EC0F5E" w:rsidRPr="00E41CA5">
      <w:rPr>
        <w:rFonts w:eastAsiaTheme="majorEastAsia" w:cstheme="minorHAnsi"/>
        <w:color w:val="000000" w:themeColor="text1"/>
        <w:sz w:val="24"/>
        <w:szCs w:val="24"/>
      </w:rPr>
      <w:ptab w:relativeTo="margin" w:alignment="right" w:leader="none"/>
    </w:r>
    <w:r w:rsidR="00EC0F5E" w:rsidRPr="00E41CA5">
      <w:rPr>
        <w:rFonts w:cstheme="minorHAnsi"/>
        <w:noProof/>
        <w:color w:val="000000" w:themeColor="text1"/>
      </w:rPr>
      <w:drawing>
        <wp:anchor distT="0" distB="0" distL="114300" distR="114300" simplePos="0" relativeHeight="251663360" behindDoc="1" locked="0" layoutInCell="1" allowOverlap="1" wp14:anchorId="1DC69788" wp14:editId="66AFF3C7">
          <wp:simplePos x="0" y="0"/>
          <wp:positionH relativeFrom="column">
            <wp:posOffset>5276215</wp:posOffset>
          </wp:positionH>
          <wp:positionV relativeFrom="paragraph">
            <wp:posOffset>1905</wp:posOffset>
          </wp:positionV>
          <wp:extent cx="665480" cy="276860"/>
          <wp:effectExtent l="0" t="0" r="1270" b="8890"/>
          <wp:wrapNone/>
          <wp:docPr id="9" name="Picture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517BF1E5">
        <v:rect id="_x0000_i1029"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1AFBCDD6">
        <v:rect id="_x0000_i1030" style="width:473.75pt;height:1.5pt" o:hralign="center" o:hrstd="t" o:hrnoshade="t" o:hr="t" fillcolor="#c00000" stroked="f"/>
      </w:pict>
    </w:r>
  </w:p>
  <w:p w14:paraId="7D1DEC68" w14:textId="493F2948" w:rsidR="00A82466" w:rsidRDefault="00A824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6F82" w14:textId="4A388E11" w:rsidR="005B3DA8" w:rsidRDefault="00000000">
    <w:pPr>
      <w:pStyle w:val="Header"/>
    </w:pPr>
    <w:r>
      <w:rPr>
        <w:noProof/>
      </w:rPr>
      <w:pict w14:anchorId="76AE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0" o:spid="_x0000_s1060" type="#_x0000_t75" style="position:absolute;margin-left:0;margin-top:0;width:736.3pt;height:1041.95pt;z-index:-251648000;mso-position-horizontal:center;mso-position-horizontal-relative:margin;mso-position-vertical:center;mso-position-vertical-relative:margin" o:allowincell="f">
          <v:imagedata r:id="rId1" o:title="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15B8" w14:textId="2AD62E47" w:rsidR="005B3DA8" w:rsidRDefault="00000000">
    <w:pPr>
      <w:pStyle w:val="Header"/>
    </w:pPr>
    <w:r>
      <w:rPr>
        <w:noProof/>
      </w:rPr>
      <w:pict w14:anchorId="75BA2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1" o:spid="_x0000_s1061" type="#_x0000_t75" style="position:absolute;margin-left:0;margin-top:0;width:736.3pt;height:1041.95pt;z-index:-251646976;mso-position-horizontal:center;mso-position-horizontal-relative:margin;mso-position-vertical:center;mso-position-vertical-relative:margin" o:allowincell="f">
          <v:imagedata r:id="rId1" o:title="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B9EF" w14:textId="3375C42A" w:rsidR="005B3DA8" w:rsidRDefault="00000000">
    <w:pPr>
      <w:pStyle w:val="Header"/>
    </w:pPr>
    <w:r>
      <w:rPr>
        <w:noProof/>
      </w:rPr>
      <w:pict w14:anchorId="47F35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9" o:spid="_x0000_s1059" type="#_x0000_t75" style="position:absolute;margin-left:0;margin-top:0;width:736.3pt;height:1041.95pt;z-index:-251649024;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B7A52"/>
    <w:multiLevelType w:val="hybridMultilevel"/>
    <w:tmpl w:val="8A6C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0"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1"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6216DC"/>
    <w:multiLevelType w:val="hybridMultilevel"/>
    <w:tmpl w:val="785CE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1"/>
  </w:num>
  <w:num w:numId="2" w16cid:durableId="153110484">
    <w:abstractNumId w:val="18"/>
  </w:num>
  <w:num w:numId="3" w16cid:durableId="1127697057">
    <w:abstractNumId w:val="33"/>
  </w:num>
  <w:num w:numId="4" w16cid:durableId="890381988">
    <w:abstractNumId w:val="20"/>
  </w:num>
  <w:num w:numId="5" w16cid:durableId="352075013">
    <w:abstractNumId w:val="30"/>
  </w:num>
  <w:num w:numId="6" w16cid:durableId="768430511">
    <w:abstractNumId w:val="21"/>
  </w:num>
  <w:num w:numId="7" w16cid:durableId="1989821704">
    <w:abstractNumId w:val="32"/>
  </w:num>
  <w:num w:numId="8" w16cid:durableId="20513900">
    <w:abstractNumId w:val="36"/>
  </w:num>
  <w:num w:numId="9" w16cid:durableId="1435593997">
    <w:abstractNumId w:val="10"/>
  </w:num>
  <w:num w:numId="10" w16cid:durableId="925917419">
    <w:abstractNumId w:val="2"/>
  </w:num>
  <w:num w:numId="11" w16cid:durableId="1909343854">
    <w:abstractNumId w:val="0"/>
  </w:num>
  <w:num w:numId="12" w16cid:durableId="730156626">
    <w:abstractNumId w:val="22"/>
  </w:num>
  <w:num w:numId="13" w16cid:durableId="1658612967">
    <w:abstractNumId w:val="7"/>
  </w:num>
  <w:num w:numId="14" w16cid:durableId="886137659">
    <w:abstractNumId w:val="34"/>
  </w:num>
  <w:num w:numId="15" w16cid:durableId="200437917">
    <w:abstractNumId w:val="26"/>
  </w:num>
  <w:num w:numId="16" w16cid:durableId="303197678">
    <w:abstractNumId w:val="19"/>
  </w:num>
  <w:num w:numId="17" w16cid:durableId="197200483">
    <w:abstractNumId w:val="35"/>
  </w:num>
  <w:num w:numId="18" w16cid:durableId="1008021930">
    <w:abstractNumId w:val="29"/>
  </w:num>
  <w:num w:numId="19" w16cid:durableId="256136585">
    <w:abstractNumId w:val="5"/>
  </w:num>
  <w:num w:numId="20" w16cid:durableId="1064991998">
    <w:abstractNumId w:val="9"/>
  </w:num>
  <w:num w:numId="21" w16cid:durableId="2137940319">
    <w:abstractNumId w:val="17"/>
  </w:num>
  <w:num w:numId="22" w16cid:durableId="1354957223">
    <w:abstractNumId w:val="28"/>
  </w:num>
  <w:num w:numId="23" w16cid:durableId="274559308">
    <w:abstractNumId w:val="27"/>
  </w:num>
  <w:num w:numId="24" w16cid:durableId="1181091957">
    <w:abstractNumId w:val="6"/>
  </w:num>
  <w:num w:numId="25" w16cid:durableId="637150812">
    <w:abstractNumId w:val="25"/>
  </w:num>
  <w:num w:numId="26" w16cid:durableId="1495991880">
    <w:abstractNumId w:val="24"/>
  </w:num>
  <w:num w:numId="27" w16cid:durableId="728384191">
    <w:abstractNumId w:val="8"/>
  </w:num>
  <w:num w:numId="28" w16cid:durableId="1540505477">
    <w:abstractNumId w:val="1"/>
  </w:num>
  <w:num w:numId="29" w16cid:durableId="114831512">
    <w:abstractNumId w:val="15"/>
  </w:num>
  <w:num w:numId="30" w16cid:durableId="2045204448">
    <w:abstractNumId w:val="16"/>
  </w:num>
  <w:num w:numId="31" w16cid:durableId="1940871856">
    <w:abstractNumId w:val="3"/>
  </w:num>
  <w:num w:numId="32" w16cid:durableId="1558281407">
    <w:abstractNumId w:val="12"/>
  </w:num>
  <w:num w:numId="33" w16cid:durableId="78529989">
    <w:abstractNumId w:val="31"/>
  </w:num>
  <w:num w:numId="34" w16cid:durableId="1640837875">
    <w:abstractNumId w:val="14"/>
  </w:num>
  <w:num w:numId="35" w16cid:durableId="1622036301">
    <w:abstractNumId w:val="13"/>
  </w:num>
  <w:num w:numId="36" w16cid:durableId="1101686542">
    <w:abstractNumId w:val="23"/>
  </w:num>
  <w:num w:numId="37" w16cid:durableId="2105299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05B51"/>
    <w:rsid w:val="00026511"/>
    <w:rsid w:val="000345A3"/>
    <w:rsid w:val="00047255"/>
    <w:rsid w:val="00050D7A"/>
    <w:rsid w:val="0005241F"/>
    <w:rsid w:val="00056D8D"/>
    <w:rsid w:val="000807A6"/>
    <w:rsid w:val="00092D35"/>
    <w:rsid w:val="000A17C6"/>
    <w:rsid w:val="000A4301"/>
    <w:rsid w:val="000C52E0"/>
    <w:rsid w:val="000C7BA4"/>
    <w:rsid w:val="000D053C"/>
    <w:rsid w:val="000D6AB2"/>
    <w:rsid w:val="00105BAA"/>
    <w:rsid w:val="00105BEA"/>
    <w:rsid w:val="001176A0"/>
    <w:rsid w:val="00135626"/>
    <w:rsid w:val="00141704"/>
    <w:rsid w:val="00142E71"/>
    <w:rsid w:val="00151529"/>
    <w:rsid w:val="00165D0B"/>
    <w:rsid w:val="00184B5D"/>
    <w:rsid w:val="001870D2"/>
    <w:rsid w:val="00194C9D"/>
    <w:rsid w:val="001A5968"/>
    <w:rsid w:val="001A7527"/>
    <w:rsid w:val="001A77B0"/>
    <w:rsid w:val="001B07F8"/>
    <w:rsid w:val="001D07DB"/>
    <w:rsid w:val="001D14F8"/>
    <w:rsid w:val="001D1A73"/>
    <w:rsid w:val="001E2F75"/>
    <w:rsid w:val="001F3127"/>
    <w:rsid w:val="001F331C"/>
    <w:rsid w:val="00213D98"/>
    <w:rsid w:val="002304FC"/>
    <w:rsid w:val="00240CDA"/>
    <w:rsid w:val="0024700C"/>
    <w:rsid w:val="00253A57"/>
    <w:rsid w:val="00255BA1"/>
    <w:rsid w:val="002616C3"/>
    <w:rsid w:val="0026425D"/>
    <w:rsid w:val="00265179"/>
    <w:rsid w:val="002721B9"/>
    <w:rsid w:val="002764D4"/>
    <w:rsid w:val="00277A9E"/>
    <w:rsid w:val="002828D5"/>
    <w:rsid w:val="00283D9B"/>
    <w:rsid w:val="0029115F"/>
    <w:rsid w:val="002D4E58"/>
    <w:rsid w:val="002D78E4"/>
    <w:rsid w:val="002F6367"/>
    <w:rsid w:val="003064A9"/>
    <w:rsid w:val="00314BB8"/>
    <w:rsid w:val="003162C1"/>
    <w:rsid w:val="00322F2F"/>
    <w:rsid w:val="00337333"/>
    <w:rsid w:val="00346EF7"/>
    <w:rsid w:val="0035647B"/>
    <w:rsid w:val="003767F4"/>
    <w:rsid w:val="0039466F"/>
    <w:rsid w:val="003C277D"/>
    <w:rsid w:val="003C60D1"/>
    <w:rsid w:val="003D0CA0"/>
    <w:rsid w:val="003D2380"/>
    <w:rsid w:val="003F559A"/>
    <w:rsid w:val="00423380"/>
    <w:rsid w:val="004312A1"/>
    <w:rsid w:val="00443CCC"/>
    <w:rsid w:val="004760DF"/>
    <w:rsid w:val="00482EE7"/>
    <w:rsid w:val="00490AF1"/>
    <w:rsid w:val="0049211C"/>
    <w:rsid w:val="004A2386"/>
    <w:rsid w:val="004A342D"/>
    <w:rsid w:val="004B29F9"/>
    <w:rsid w:val="004C00F2"/>
    <w:rsid w:val="004C2ADF"/>
    <w:rsid w:val="004D211A"/>
    <w:rsid w:val="004E4D5D"/>
    <w:rsid w:val="00523F26"/>
    <w:rsid w:val="005269BD"/>
    <w:rsid w:val="0054457C"/>
    <w:rsid w:val="00562D55"/>
    <w:rsid w:val="0056667B"/>
    <w:rsid w:val="005A2C36"/>
    <w:rsid w:val="005A3EF6"/>
    <w:rsid w:val="005A5666"/>
    <w:rsid w:val="005B3DA8"/>
    <w:rsid w:val="005D795A"/>
    <w:rsid w:val="005E051F"/>
    <w:rsid w:val="005E7ED9"/>
    <w:rsid w:val="005F34BD"/>
    <w:rsid w:val="005F46BB"/>
    <w:rsid w:val="006002E0"/>
    <w:rsid w:val="00601BC6"/>
    <w:rsid w:val="00612577"/>
    <w:rsid w:val="00615933"/>
    <w:rsid w:val="00623A5E"/>
    <w:rsid w:val="00627944"/>
    <w:rsid w:val="00632ED2"/>
    <w:rsid w:val="00643683"/>
    <w:rsid w:val="00654C1E"/>
    <w:rsid w:val="00654ED9"/>
    <w:rsid w:val="006554C0"/>
    <w:rsid w:val="00656CFA"/>
    <w:rsid w:val="006741A8"/>
    <w:rsid w:val="006833DF"/>
    <w:rsid w:val="00684D53"/>
    <w:rsid w:val="006A05FF"/>
    <w:rsid w:val="006B0990"/>
    <w:rsid w:val="006B272D"/>
    <w:rsid w:val="006C46CB"/>
    <w:rsid w:val="006D2CC4"/>
    <w:rsid w:val="006F20E6"/>
    <w:rsid w:val="006F3386"/>
    <w:rsid w:val="006F4FD5"/>
    <w:rsid w:val="006F59E3"/>
    <w:rsid w:val="007034FE"/>
    <w:rsid w:val="0071433A"/>
    <w:rsid w:val="00726038"/>
    <w:rsid w:val="00740DC8"/>
    <w:rsid w:val="00752992"/>
    <w:rsid w:val="00760808"/>
    <w:rsid w:val="007A3FA7"/>
    <w:rsid w:val="007A5BAE"/>
    <w:rsid w:val="007B583D"/>
    <w:rsid w:val="007C0A4D"/>
    <w:rsid w:val="007C2085"/>
    <w:rsid w:val="007C780C"/>
    <w:rsid w:val="007D0064"/>
    <w:rsid w:val="007D0F5C"/>
    <w:rsid w:val="007D2142"/>
    <w:rsid w:val="007D5287"/>
    <w:rsid w:val="007E1BB9"/>
    <w:rsid w:val="00817510"/>
    <w:rsid w:val="008304C6"/>
    <w:rsid w:val="00842FC0"/>
    <w:rsid w:val="008435F3"/>
    <w:rsid w:val="008523FF"/>
    <w:rsid w:val="008570E8"/>
    <w:rsid w:val="00864C5A"/>
    <w:rsid w:val="00876651"/>
    <w:rsid w:val="00880E1C"/>
    <w:rsid w:val="00886871"/>
    <w:rsid w:val="008978AE"/>
    <w:rsid w:val="008C03A9"/>
    <w:rsid w:val="008D3427"/>
    <w:rsid w:val="008E1B06"/>
    <w:rsid w:val="009070AE"/>
    <w:rsid w:val="00916044"/>
    <w:rsid w:val="00930EF7"/>
    <w:rsid w:val="00931F9E"/>
    <w:rsid w:val="0094223F"/>
    <w:rsid w:val="00946927"/>
    <w:rsid w:val="00953B43"/>
    <w:rsid w:val="009541EB"/>
    <w:rsid w:val="009608BA"/>
    <w:rsid w:val="00962C21"/>
    <w:rsid w:val="00962DA2"/>
    <w:rsid w:val="00974E71"/>
    <w:rsid w:val="00984F25"/>
    <w:rsid w:val="00993035"/>
    <w:rsid w:val="00996391"/>
    <w:rsid w:val="009C3DAE"/>
    <w:rsid w:val="009C7E1D"/>
    <w:rsid w:val="009D5CAF"/>
    <w:rsid w:val="009E074F"/>
    <w:rsid w:val="009E4B41"/>
    <w:rsid w:val="009F4D78"/>
    <w:rsid w:val="00A04714"/>
    <w:rsid w:val="00A3259E"/>
    <w:rsid w:val="00A35FD3"/>
    <w:rsid w:val="00A42FE8"/>
    <w:rsid w:val="00A46463"/>
    <w:rsid w:val="00A55DA0"/>
    <w:rsid w:val="00A6118B"/>
    <w:rsid w:val="00A65315"/>
    <w:rsid w:val="00A75231"/>
    <w:rsid w:val="00A82466"/>
    <w:rsid w:val="00A84E47"/>
    <w:rsid w:val="00A86D3A"/>
    <w:rsid w:val="00A87825"/>
    <w:rsid w:val="00A960CC"/>
    <w:rsid w:val="00A96492"/>
    <w:rsid w:val="00AE23B3"/>
    <w:rsid w:val="00AF1B53"/>
    <w:rsid w:val="00B0340F"/>
    <w:rsid w:val="00B22885"/>
    <w:rsid w:val="00B36291"/>
    <w:rsid w:val="00B40D1A"/>
    <w:rsid w:val="00B824A5"/>
    <w:rsid w:val="00B87C27"/>
    <w:rsid w:val="00B93F94"/>
    <w:rsid w:val="00BA0BC7"/>
    <w:rsid w:val="00BA3226"/>
    <w:rsid w:val="00BA635D"/>
    <w:rsid w:val="00BB02F1"/>
    <w:rsid w:val="00BB2AA3"/>
    <w:rsid w:val="00BC0673"/>
    <w:rsid w:val="00BC3D93"/>
    <w:rsid w:val="00BC5261"/>
    <w:rsid w:val="00BC5CED"/>
    <w:rsid w:val="00BD4F28"/>
    <w:rsid w:val="00BE2BDC"/>
    <w:rsid w:val="00C04750"/>
    <w:rsid w:val="00C12068"/>
    <w:rsid w:val="00C17CAA"/>
    <w:rsid w:val="00C55534"/>
    <w:rsid w:val="00C67A71"/>
    <w:rsid w:val="00C72504"/>
    <w:rsid w:val="00C737B3"/>
    <w:rsid w:val="00C74387"/>
    <w:rsid w:val="00C74DC2"/>
    <w:rsid w:val="00C90BC8"/>
    <w:rsid w:val="00C96424"/>
    <w:rsid w:val="00C96824"/>
    <w:rsid w:val="00CA4F78"/>
    <w:rsid w:val="00CC47C7"/>
    <w:rsid w:val="00CD4564"/>
    <w:rsid w:val="00CE6E1F"/>
    <w:rsid w:val="00CF0BE9"/>
    <w:rsid w:val="00CF1E12"/>
    <w:rsid w:val="00D10F22"/>
    <w:rsid w:val="00D21F51"/>
    <w:rsid w:val="00D46FD6"/>
    <w:rsid w:val="00D52ADC"/>
    <w:rsid w:val="00D62398"/>
    <w:rsid w:val="00D94AA3"/>
    <w:rsid w:val="00D954CF"/>
    <w:rsid w:val="00DA4A19"/>
    <w:rsid w:val="00DA71AF"/>
    <w:rsid w:val="00DB7898"/>
    <w:rsid w:val="00DC3BA2"/>
    <w:rsid w:val="00DD1083"/>
    <w:rsid w:val="00DD1C51"/>
    <w:rsid w:val="00DD5176"/>
    <w:rsid w:val="00DD576D"/>
    <w:rsid w:val="00DF4554"/>
    <w:rsid w:val="00E01171"/>
    <w:rsid w:val="00E10CFF"/>
    <w:rsid w:val="00E113F0"/>
    <w:rsid w:val="00E1722E"/>
    <w:rsid w:val="00E20B8A"/>
    <w:rsid w:val="00E35279"/>
    <w:rsid w:val="00E41CA5"/>
    <w:rsid w:val="00E4627C"/>
    <w:rsid w:val="00E67EED"/>
    <w:rsid w:val="00E74111"/>
    <w:rsid w:val="00E81155"/>
    <w:rsid w:val="00E91CFD"/>
    <w:rsid w:val="00E93E77"/>
    <w:rsid w:val="00E961E0"/>
    <w:rsid w:val="00EB29DB"/>
    <w:rsid w:val="00EB3560"/>
    <w:rsid w:val="00EB491F"/>
    <w:rsid w:val="00EB5D1C"/>
    <w:rsid w:val="00EB6B1C"/>
    <w:rsid w:val="00EC0F5E"/>
    <w:rsid w:val="00ED2175"/>
    <w:rsid w:val="00F07E9A"/>
    <w:rsid w:val="00F14C02"/>
    <w:rsid w:val="00F17674"/>
    <w:rsid w:val="00F21920"/>
    <w:rsid w:val="00F24A88"/>
    <w:rsid w:val="00F24E04"/>
    <w:rsid w:val="00F34F93"/>
    <w:rsid w:val="00F41341"/>
    <w:rsid w:val="00F420AB"/>
    <w:rsid w:val="00F86E1C"/>
    <w:rsid w:val="00FA1BE7"/>
    <w:rsid w:val="00FB4D2D"/>
    <w:rsid w:val="00FC14D7"/>
    <w:rsid w:val="00FF4B7D"/>
    <w:rsid w:val="00FF7F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hareable">
    <w:name w:val="selectionshareable"/>
    <w:basedOn w:val="Normal"/>
    <w:rsid w:val="00047255"/>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439F7DD884F0E812B5324A30896DE"/>
        <w:category>
          <w:name w:val="عام"/>
          <w:gallery w:val="placeholder"/>
        </w:category>
        <w:types>
          <w:type w:val="bbPlcHdr"/>
        </w:types>
        <w:behaviors>
          <w:behavior w:val="content"/>
        </w:behaviors>
        <w:guid w:val="{D21D6D1C-36C0-407E-93FC-FB7813DE302A}"/>
      </w:docPartPr>
      <w:docPartBody>
        <w:p w:rsidR="00473F09" w:rsidRDefault="002C4B91" w:rsidP="002C4B91">
          <w:pPr>
            <w:pStyle w:val="FE5439F7DD884F0E812B5324A30896DE"/>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6D12D6FFCB4CD284DFEA17B6CC7D78"/>
        <w:category>
          <w:name w:val="General"/>
          <w:gallery w:val="placeholder"/>
        </w:category>
        <w:types>
          <w:type w:val="bbPlcHdr"/>
        </w:types>
        <w:behaviors>
          <w:behavior w:val="content"/>
        </w:behaviors>
        <w:guid w:val="{2B70FC80-BB6F-420F-8037-2548DF6A3ADD}"/>
      </w:docPartPr>
      <w:docPartBody>
        <w:p w:rsidR="000C569A" w:rsidRDefault="00132026" w:rsidP="00132026">
          <w:pPr>
            <w:pStyle w:val="A96D12D6FFCB4CD284DFEA17B6CC7D78"/>
          </w:pPr>
          <w:r>
            <w:rPr>
              <w:rFonts w:asciiTheme="majorHAnsi" w:eastAsiaTheme="majorEastAsia" w:hAnsiTheme="majorHAnsi" w:cstheme="majorBidi"/>
              <w:color w:val="4472C4" w:themeColor="accent1"/>
              <w:sz w:val="88"/>
              <w:szCs w:val="88"/>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SemiBold">
    <w:panose1 w:val="00000000000000000000"/>
    <w:charset w:val="00"/>
    <w:family w:val="auto"/>
    <w:pitch w:val="variable"/>
    <w:sig w:usb0="A10020FF" w:usb1="C000205B" w:usb2="00000008" w:usb3="00000000" w:csb0="000001D3" w:csb1="00000000"/>
  </w:font>
  <w:font w:name="Markazi Text">
    <w:panose1 w:val="00000000000000000000"/>
    <w:charset w:val="00"/>
    <w:family w:val="auto"/>
    <w:pitch w:val="variable"/>
    <w:sig w:usb0="A10020FF" w:usb1="C000205B" w:usb2="00000008" w:usb3="00000000" w:csb0="000001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72E8A"/>
    <w:rsid w:val="000A3365"/>
    <w:rsid w:val="000C569A"/>
    <w:rsid w:val="00132026"/>
    <w:rsid w:val="0023199F"/>
    <w:rsid w:val="002C4B91"/>
    <w:rsid w:val="00411778"/>
    <w:rsid w:val="00460B06"/>
    <w:rsid w:val="0046162C"/>
    <w:rsid w:val="00473F09"/>
    <w:rsid w:val="00567908"/>
    <w:rsid w:val="00585F02"/>
    <w:rsid w:val="00671CBD"/>
    <w:rsid w:val="00735239"/>
    <w:rsid w:val="00753C30"/>
    <w:rsid w:val="008C725A"/>
    <w:rsid w:val="00982AB2"/>
    <w:rsid w:val="00A95075"/>
    <w:rsid w:val="00B17229"/>
    <w:rsid w:val="00B47409"/>
    <w:rsid w:val="00C36E08"/>
    <w:rsid w:val="00DB04CE"/>
    <w:rsid w:val="00E760C9"/>
    <w:rsid w:val="00F12FB5"/>
    <w:rsid w:val="00F839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5439F7DD884F0E812B5324A30896DE">
    <w:name w:val="FE5439F7DD884F0E812B5324A30896DE"/>
    <w:rsid w:val="002C4B91"/>
  </w:style>
  <w:style w:type="paragraph" w:customStyle="1" w:styleId="A9D9C215C84F49DEA6BCAAD923CD1CEC">
    <w:name w:val="A9D9C215C84F49DEA6BCAAD923CD1CEC"/>
    <w:rsid w:val="002C4B91"/>
  </w:style>
  <w:style w:type="paragraph" w:customStyle="1" w:styleId="A96D12D6FFCB4CD284DFEA17B6CC7D78">
    <w:name w:val="A96D12D6FFCB4CD284DFEA17B6CC7D78"/>
    <w:rsid w:val="001320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6</Pages>
  <Words>1247</Words>
  <Characters>7111</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تقرير اسبوعي يرصد تسريبات الاعلام والدوريات عن الشأن الليبي يصدر عن المركز الليبي للدراسات الأمنية والعسكرية</vt:lpstr>
      <vt:lpstr>[الوضع الليبي الراهن]</vt:lpstr>
    </vt:vector>
  </TitlesOfParts>
  <Company/>
  <LinksUpToDate>false</LinksUpToDate>
  <CharactersWithSpaces>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اسبوعي يرصد تسريبات الاعلام والدوريات عن الشأن الليبي يصدر عن المركز الليبي للدراسات الأمنية والعسكرية</dc:title>
  <dc:subject/>
  <dc:creator>Mowafag Ragas</dc:creator>
  <cp:keywords/>
  <dc:description/>
  <cp:lastModifiedBy>ashrif abofarda</cp:lastModifiedBy>
  <cp:revision>127</cp:revision>
  <cp:lastPrinted>2022-05-27T18:10:00Z</cp:lastPrinted>
  <dcterms:created xsi:type="dcterms:W3CDTF">2023-04-14T22:23:00Z</dcterms:created>
  <dcterms:modified xsi:type="dcterms:W3CDTF">2023-06-26T03:23:00Z</dcterms:modified>
</cp:coreProperties>
</file>