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Default="005B3DA8" w:rsidP="00760808">
          <w:pPr>
            <w:bidi/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1" layoutInCell="1" allowOverlap="1" wp14:anchorId="61B2CEF9" wp14:editId="73009AF8">
                <wp:simplePos x="0" y="0"/>
                <wp:positionH relativeFrom="column">
                  <wp:posOffset>-552450</wp:posOffset>
                </wp:positionH>
                <wp:positionV relativeFrom="page">
                  <wp:posOffset>1116330</wp:posOffset>
                </wp:positionV>
                <wp:extent cx="7239600" cy="8550000"/>
                <wp:effectExtent l="0" t="0" r="0" b="381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00" cy="8550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760808">
      <w:pPr>
        <w:bidi/>
      </w:pPr>
    </w:p>
    <w:tbl>
      <w:tblPr>
        <w:tblpPr w:leftFromText="187" w:rightFromText="187" w:vertAnchor="page" w:horzAnchor="margin" w:tblpY="6751"/>
        <w:bidiVisual/>
        <w:tblW w:w="496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409"/>
      </w:tblGrid>
      <w:tr w:rsidR="0018041C" w14:paraId="751819B0" w14:textId="77777777" w:rsidTr="00EE1FD8">
        <w:trPr>
          <w:trHeight w:val="289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1910FCE" w14:textId="1DD2DAB4" w:rsidR="0018041C" w:rsidRDefault="004E4C67" w:rsidP="00EE1FD8">
            <w:pPr>
              <w:pStyle w:val="NoSpacing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FC165E" wp14:editId="472638EE">
                      <wp:simplePos x="0" y="0"/>
                      <wp:positionH relativeFrom="page">
                        <wp:posOffset>2091055</wp:posOffset>
                      </wp:positionH>
                      <wp:positionV relativeFrom="page">
                        <wp:posOffset>-427355</wp:posOffset>
                      </wp:positionV>
                      <wp:extent cx="2014220" cy="595313"/>
                      <wp:effectExtent l="57150" t="57150" r="62230" b="52705"/>
                      <wp:wrapNone/>
                      <wp:docPr id="4" name="Rectangle: Diagonal Corners Rounde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4220" cy="595313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BC0000"/>
                              </a:solidFill>
                              <a:ln>
                                <a:solidFill>
                                  <a:srgbClr val="8A240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101600" prst="angle"/>
                                <a:bevelB w="101600" prst="riblet"/>
                              </a:sp3d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34B85" w14:textId="08235D08" w:rsidR="007131C8" w:rsidRPr="004E4C67" w:rsidRDefault="00A733F9" w:rsidP="00A733F9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 w:rsidRPr="004E4C67"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ابعاد الموقف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C165E" id="Rectangle: Diagonal Corners Rounded 4" o:spid="_x0000_s1026" style="position:absolute;left:0;text-align:left;margin-left:164.65pt;margin-top:-33.65pt;width:158.6pt;height:46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014220,595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" adj="-11796480,,5400" path="m99221,l2014220,r,l2014220,496092v,54798,-44423,99221,-99221,99221l,595313r,l,99221c,44423,44423,,99221,xe" fillcolor="#bc0000" strokecolor="#8a2404" strokeweight="1pt">
                      <v:stroke joinstyle="miter"/>
                      <v:formulas/>
                      <v:path arrowok="t" o:connecttype="custom" o:connectlocs="99221,0;2014220,0;2014220,0;2014220,496092;1914999,595313;0,595313;0,595313;0,99221;99221,0" o:connectangles="0,0,0,0,0,0,0,0,0" textboxrect="0,0,2014220,595313"/>
                      <v:textbox>
                        <w:txbxContent>
                          <w:p w14:paraId="17234B85" w14:textId="08235D08" w:rsidR="007131C8" w:rsidRPr="004E4C67" w:rsidRDefault="00A733F9" w:rsidP="00A733F9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LY"/>
                              </w:rPr>
                            </w:pPr>
                            <w:r w:rsidRPr="004E4C67"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ابعاد الموقف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18041C" w14:paraId="331D4B19" w14:textId="77777777" w:rsidTr="00EE1FD8">
        <w:trPr>
          <w:trHeight w:val="1548"/>
        </w:trPr>
        <w:tc>
          <w:tcPr>
            <w:tcW w:w="9409" w:type="dxa"/>
          </w:tcPr>
          <w:sdt>
            <w:sdtPr>
              <w:rPr>
                <w:rFonts w:ascii="Cairo Medium" w:hAnsi="Cairo Medium" w:cs="Cairo Medium"/>
                <w:b/>
                <w:bCs/>
                <w:color w:val="2F5496" w:themeColor="accent1" w:themeShade="BF"/>
                <w:sz w:val="56"/>
                <w:szCs w:val="56"/>
                <w:rtl/>
              </w:rPr>
              <w:alias w:val="العنوان"/>
              <w:id w:val="13406919"/>
              <w:placeholder>
                <w:docPart w:val="EAE5E4BDEE234D94B25843C4F60913B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389E7C8F" w14:textId="76BB79DC" w:rsidR="0018041C" w:rsidRPr="007E1BB9" w:rsidRDefault="00DC383D" w:rsidP="00EE1FD8">
                <w:pPr>
                  <w:pStyle w:val="NoSpacing"/>
                  <w:spacing w:line="360" w:lineRule="auto"/>
                  <w:jc w:val="center"/>
                  <w:rPr>
                    <w:rFonts w:eastAsiaTheme="majorEastAsia" w:cstheme="minorHAnsi"/>
                    <w:color w:val="000000" w:themeColor="text1"/>
                    <w:sz w:val="88"/>
                    <w:szCs w:val="88"/>
                  </w:rPr>
                </w:pPr>
                <w:r w:rsidRPr="00227AA9">
                  <w:rPr>
                    <w:rFonts w:ascii="Cairo Medium" w:hAnsi="Cairo Medium" w:cs="Cairo Medium"/>
                    <w:b/>
                    <w:bCs/>
                    <w:color w:val="2F5496" w:themeColor="accent1" w:themeShade="BF"/>
                    <w:sz w:val="56"/>
                    <w:szCs w:val="56"/>
                    <w:rtl/>
                  </w:rPr>
                  <w:t xml:space="preserve"> </w:t>
                </w:r>
                <w:r w:rsidRPr="00227AA9">
                  <w:rPr>
                    <w:rFonts w:ascii="Cairo Medium" w:hAnsi="Cairo Medium" w:cs="Cairo Medium"/>
                    <w:b/>
                    <w:bCs/>
                    <w:color w:val="2F5496" w:themeColor="accent1" w:themeShade="BF"/>
                    <w:sz w:val="56"/>
                    <w:szCs w:val="56"/>
                    <w:rtl/>
                  </w:rPr>
                  <w:t>الأزمة الليبية وتناوب اللجان</w:t>
                </w:r>
              </w:p>
            </w:sdtContent>
          </w:sdt>
        </w:tc>
      </w:tr>
      <w:tr w:rsidR="0018041C" w14:paraId="1C857D29" w14:textId="77777777" w:rsidTr="00EE1FD8">
        <w:trPr>
          <w:trHeight w:val="314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tbl>
            <w:tblPr>
              <w:tblpPr w:leftFromText="187" w:rightFromText="187" w:vertAnchor="page" w:horzAnchor="margin" w:tblpXSpec="center" w:tblpY="594"/>
              <w:bidiVisual/>
              <w:tblW w:w="3857" w:type="pct"/>
              <w:tblLook w:val="04A0" w:firstRow="1" w:lastRow="0" w:firstColumn="1" w:lastColumn="0" w:noHBand="0" w:noVBand="1"/>
            </w:tblPr>
            <w:tblGrid>
              <w:gridCol w:w="7081"/>
            </w:tblGrid>
            <w:tr w:rsidR="00AB3BF6" w14:paraId="195C165E" w14:textId="77777777" w:rsidTr="00AB3BF6">
              <w:tc>
                <w:tcPr>
                  <w:tcW w:w="7081" w:type="dxa"/>
                  <w:tcMar>
                    <w:top w:w="216" w:type="dxa"/>
                    <w:left w:w="115" w:type="dxa"/>
                    <w:bottom w:w="216" w:type="dxa"/>
                    <w:right w:w="115" w:type="dxa"/>
                  </w:tcMar>
                </w:tcPr>
                <w:p w14:paraId="6CEFD5CC" w14:textId="6D218EB9" w:rsidR="00AB3BF6" w:rsidRPr="00292483" w:rsidRDefault="00B658E0" w:rsidP="00AB3BF6">
                  <w:pPr>
                    <w:pStyle w:val="NoSpacing"/>
                    <w:jc w:val="center"/>
                    <w:rPr>
                      <w:rFonts w:ascii="Markazi Text" w:hAnsi="Markazi Text" w:cs="Markazi Text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>
                    <w:rPr>
                      <w:rFonts w:ascii="Markazi Text" w:hAnsi="Markazi Text" w:cs="Markazi Text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LY"/>
                    </w:rPr>
                    <w:t>5</w:t>
                  </w:r>
                  <w:r w:rsidR="00AB3BF6" w:rsidRPr="00292483">
                    <w:rPr>
                      <w:rFonts w:ascii="Markazi Text" w:hAnsi="Markazi Text" w:cs="Markazi Text" w:hint="cs"/>
                      <w:b/>
                      <w:bCs/>
                      <w:color w:val="C00000"/>
                      <w:sz w:val="36"/>
                      <w:szCs w:val="36"/>
                      <w:rtl/>
                      <w:lang w:bidi="ar-LY"/>
                    </w:rPr>
                    <w:t xml:space="preserve"> يونيو </w:t>
                  </w:r>
                  <w:r w:rsidR="00AB3BF6" w:rsidRPr="00292483">
                    <w:rPr>
                      <w:rFonts w:ascii="Markazi Text" w:hAnsi="Markazi Text" w:cs="Markazi Text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 2023</w:t>
                  </w:r>
                </w:p>
                <w:p w14:paraId="47E9EF1E" w14:textId="77777777" w:rsidR="00AB3BF6" w:rsidRDefault="00AB3BF6" w:rsidP="00AB3BF6">
                  <w:pPr>
                    <w:pStyle w:val="NoSpacing"/>
                    <w:jc w:val="center"/>
                    <w:rPr>
                      <w:rFonts w:ascii="Markazi Text" w:hAnsi="Markazi Text" w:cs="Markazi Text"/>
                      <w:b/>
                      <w:bCs/>
                      <w:color w:val="C00000"/>
                      <w:sz w:val="32"/>
                      <w:szCs w:val="32"/>
                      <w:rtl/>
                    </w:rPr>
                  </w:pPr>
                </w:p>
                <w:p w14:paraId="74871D0C" w14:textId="77777777" w:rsidR="00AB3BF6" w:rsidRPr="00DC62D5" w:rsidRDefault="00AB3BF6" w:rsidP="00AB3BF6">
                  <w:pPr>
                    <w:pStyle w:val="NoSpacing"/>
                    <w:jc w:val="center"/>
                    <w:rPr>
                      <w:rFonts w:ascii="Markazi Text" w:hAnsi="Markazi Text" w:cs="Markazi Text"/>
                      <w:color w:val="2F5496" w:themeColor="accent1" w:themeShade="BF"/>
                      <w:sz w:val="32"/>
                      <w:szCs w:val="32"/>
                      <w:rtl/>
                    </w:rPr>
                  </w:pPr>
                  <w:r w:rsidRPr="00DC62D5">
                    <w:rPr>
                      <w:rFonts w:ascii="Markazi Text" w:hAnsi="Markazi Text" w:cs="Markazi Text" w:hint="cs"/>
                      <w:color w:val="2F5496" w:themeColor="accent1" w:themeShade="BF"/>
                      <w:sz w:val="32"/>
                      <w:szCs w:val="32"/>
                      <w:rtl/>
                    </w:rPr>
                    <w:t xml:space="preserve">التصنيف : أبعاد الموقف </w:t>
                  </w:r>
                </w:p>
                <w:p w14:paraId="7E725CAD" w14:textId="77777777" w:rsidR="00AB3BF6" w:rsidRPr="00DC62D5" w:rsidRDefault="00AB3BF6" w:rsidP="00AB3BF6">
                  <w:pPr>
                    <w:pStyle w:val="NoSpacing"/>
                    <w:jc w:val="center"/>
                    <w:rPr>
                      <w:rFonts w:ascii="Markazi Text" w:hAnsi="Markazi Text" w:cs="Markazi Text"/>
                      <w:color w:val="2F5496" w:themeColor="accent1" w:themeShade="BF"/>
                      <w:sz w:val="32"/>
                      <w:szCs w:val="32"/>
                      <w:rtl/>
                    </w:rPr>
                  </w:pPr>
                  <w:r w:rsidRPr="00DC62D5">
                    <w:rPr>
                      <w:rFonts w:ascii="Markazi Text" w:hAnsi="Markazi Text" w:cs="Markazi Text" w:hint="cs"/>
                      <w:color w:val="2F5496" w:themeColor="accent1" w:themeShade="BF"/>
                      <w:sz w:val="32"/>
                      <w:szCs w:val="32"/>
                      <w:rtl/>
                    </w:rPr>
                    <w:t>وحدة البحوث بالمركز</w:t>
                  </w:r>
                </w:p>
                <w:p w14:paraId="045A5ADA" w14:textId="77777777" w:rsidR="00AB3BF6" w:rsidRPr="00BC3D93" w:rsidRDefault="00AB3BF6" w:rsidP="00AB3BF6">
                  <w:pPr>
                    <w:pStyle w:val="NoSpacing"/>
                    <w:jc w:val="center"/>
                    <w:rPr>
                      <w:rFonts w:ascii="Markazi Text" w:hAnsi="Markazi Text" w:cs="Markazi Text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14:paraId="05D6CD0F" w14:textId="77777777" w:rsidR="0018041C" w:rsidRDefault="0018041C" w:rsidP="00EE1FD8">
            <w:pPr>
              <w:pStyle w:val="NoSpacing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6F3FC8CB" w14:textId="1A3C7EA2" w:rsidR="00E10CFF" w:rsidRDefault="00B0340F" w:rsidP="00760808">
      <w:pPr>
        <w:bidi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6B5566C5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5042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34622FFF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068B6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509667C9" w14:textId="77777777" w:rsidR="00070BEC" w:rsidRDefault="00070BEC" w:rsidP="00680FB4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</w:pPr>
    </w:p>
    <w:p w14:paraId="49065D1D" w14:textId="397B7724" w:rsidR="00DE4EE5" w:rsidRDefault="00585512" w:rsidP="00070BEC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</w:pPr>
      <w:r w:rsidRPr="00680FB4"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  <w:t xml:space="preserve">تمهيد </w:t>
      </w:r>
      <w:r w:rsidR="00DE4EE5" w:rsidRPr="00680FB4"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  <w:t xml:space="preserve">  </w:t>
      </w:r>
    </w:p>
    <w:p w14:paraId="6A0FC33A" w14:textId="6E366B55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>لقد صرح رئيس المفوضية العليا للانتخابات "</w:t>
      </w:r>
      <w:r w:rsidR="00715529" w:rsidRPr="00680FB4">
        <w:rPr>
          <w:rFonts w:ascii="Markazi Text" w:hAnsi="Markazi Text" w:cs="Markazi Text"/>
          <w:sz w:val="28"/>
          <w:szCs w:val="28"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>أن يكون هناك عملية انتخابية في ليبيا خلال العام الجاري</w:t>
      </w:r>
      <w:r w:rsidR="001F6BFA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>، أمر يتوقف على مدى سرعة لجنة ( 6+6 ) في إنجاز القوانين الانتخابية</w:t>
      </w:r>
      <w:r w:rsidR="00715529" w:rsidRPr="00680FB4">
        <w:rPr>
          <w:rFonts w:ascii="Markazi Text" w:hAnsi="Markazi Text" w:cs="Markazi Text"/>
          <w:sz w:val="28"/>
          <w:szCs w:val="28"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>" ، في مقابلة أجرتها م</w:t>
      </w:r>
      <w:r w:rsidR="00715529" w:rsidRPr="00680FB4">
        <w:rPr>
          <w:rFonts w:ascii="Markazi Text" w:hAnsi="Markazi Text" w:cs="Markazi Text"/>
          <w:sz w:val="28"/>
          <w:szCs w:val="28"/>
          <w:rtl/>
        </w:rPr>
        <w:t>عه وكال</w:t>
      </w:r>
      <w:r w:rsidR="00B17D0D" w:rsidRPr="00680FB4">
        <w:rPr>
          <w:rFonts w:ascii="Markazi Text" w:hAnsi="Markazi Text" w:cs="Markazi Text"/>
          <w:sz w:val="28"/>
          <w:szCs w:val="28"/>
          <w:rtl/>
        </w:rPr>
        <w:t xml:space="preserve">ة أنباء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الأناضول الأسبوع الماضي. </w:t>
      </w:r>
    </w:p>
    <w:p w14:paraId="79C17683" w14:textId="7A8AF276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>وكما هو معروف أن لجنة ( 6+6 ) مشكلة من أعضاء من مجلس</w:t>
      </w:r>
      <w:r w:rsidR="00F85B8A" w:rsidRPr="00680FB4">
        <w:rPr>
          <w:rFonts w:ascii="Markazi Text" w:hAnsi="Markazi Text" w:cs="Markazi Text"/>
          <w:sz w:val="28"/>
          <w:szCs w:val="28"/>
          <w:rtl/>
        </w:rPr>
        <w:t>ي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 النواب </w:t>
      </w:r>
      <w:r w:rsidR="00F85B8A" w:rsidRPr="00680FB4">
        <w:rPr>
          <w:rFonts w:ascii="Markazi Text" w:hAnsi="Markazi Text" w:cs="Markazi Text"/>
          <w:sz w:val="28"/>
          <w:szCs w:val="28"/>
          <w:rtl/>
        </w:rPr>
        <w:t xml:space="preserve">و </w:t>
      </w:r>
      <w:r w:rsidRPr="00680FB4">
        <w:rPr>
          <w:rFonts w:ascii="Markazi Text" w:hAnsi="Markazi Text" w:cs="Markazi Text"/>
          <w:sz w:val="28"/>
          <w:szCs w:val="28"/>
          <w:rtl/>
        </w:rPr>
        <w:t>الأعلى للدولة ، قد نص على تشكيلها التعديل الثالث عشر للإعلان الدستوري ، وكُلفت بإعداد قوانين انتخابية "توافقية"، تجرى عبرها انتخابات تحل أزمة الصراع على السلطة بين حكومة عينها مجلس النواب مطلع عام 2022 برئاسة فتحي باشاغا " أوقفه المجلس قبل حوالي أسبوعين " ، وحكومة الوحدة الوطنية برئاسة عبد الحميد الدبيبة الذي يرفض تسليم السلطة إلا لحكومة تأتي عبر برلمان جديد منتخب، بحسب قوله.</w:t>
      </w:r>
    </w:p>
    <w:p w14:paraId="0DEC75C1" w14:textId="4F45C4F7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 xml:space="preserve">وقد أكد المبعوث الأممي عبد الله باتيلي ، ورئيس مجلس النواب الليبي عقيلة صالح ، في وقت سابق على ضرورة دعم لجنة ( 6+6 ) </w:t>
      </w:r>
      <w:r w:rsidR="00F5403B" w:rsidRPr="00680FB4">
        <w:rPr>
          <w:rFonts w:ascii="Markazi Text" w:hAnsi="Markazi Text" w:cs="Markazi Text"/>
          <w:sz w:val="28"/>
          <w:szCs w:val="28"/>
          <w:rtl/>
        </w:rPr>
        <w:t>،</w:t>
      </w:r>
      <w:r w:rsidR="00F5403B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لتنجز مهامها </w:t>
      </w:r>
      <w:r w:rsidR="00F5403B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للوصول إلى الانتخابات الليبية ، وفي 23 مايو الماضي دعت لجنة ( 6+6 ) إلى تشكيل حكومة موحدة تمهد للانتخابات </w:t>
      </w:r>
      <w:r w:rsidR="00243657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قبل دخول القوانين التي تعكف على سنها </w:t>
      </w:r>
      <w:r w:rsidR="00350FB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>وإصدارها حيز التنفيذ ، وذلك في مؤتمر صحفي من بوزنيقة المغربية الأسبوع قبل الماضي ، صرح عضو لجنة ( 6+6 ) عن مجلس الدولة  "ماما سليمان</w:t>
      </w:r>
      <w:r w:rsidR="00A65BCF">
        <w:rPr>
          <w:rFonts w:ascii="Markazi Text" w:hAnsi="Markazi Text" w:cs="Markazi Text" w:hint="cs"/>
          <w:sz w:val="28"/>
          <w:szCs w:val="28"/>
          <w:rtl/>
        </w:rPr>
        <w:t xml:space="preserve">"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 لقناة ليبيا الأحرار ، بأن أعضاء اللجنة وقعوا على قوانين الانتخابات بعد وصولهم إلى "حلول وسط تتعلق بترشح مزدوجي الجنسية والعسكريين "،</w:t>
      </w:r>
      <w:r w:rsidR="007C2734">
        <w:rPr>
          <w:rFonts w:ascii="Markazi Text" w:hAnsi="Markazi Text" w:cs="Markazi Text" w:hint="cs"/>
          <w:sz w:val="28"/>
          <w:szCs w:val="28"/>
          <w:rtl/>
        </w:rPr>
        <w:t xml:space="preserve"> 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مشدداً في الوقت ذاته على أنه </w:t>
      </w:r>
      <w:r w:rsidR="007C273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>" لا يمكن الآن الإفصاح أكثر عن المضامين".</w:t>
      </w:r>
    </w:p>
    <w:p w14:paraId="436E31D3" w14:textId="722DA936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>ومع أن لجنة ( 6+6 ) لم تعلن تفاصيل بشأن اتفاقها بشكل رسمي ، إلا أن عضو اللجنة عن مجلس النواب، عز الدين قويرب، أعلن عبر صفحته على فيسبوك ، عن تصويت أعضاء اللجنة "</w:t>
      </w:r>
      <w:r w:rsidR="00BD64B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>على القوانين الثلاثة بالإجماع "، في إشارة إلى القوانين الانتخابية الخاصة برئيس الدولة ، ومجلسي النواب والشيوخ.</w:t>
      </w:r>
    </w:p>
    <w:p w14:paraId="757A34C8" w14:textId="6834A4A7" w:rsidR="000675AF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 xml:space="preserve"> في توضيح أكثر ، قال عضو </w:t>
      </w:r>
      <w:r w:rsidR="0070218F">
        <w:rPr>
          <w:rFonts w:ascii="Markazi Text" w:hAnsi="Markazi Text" w:cs="Markazi Text" w:hint="cs"/>
          <w:sz w:val="28"/>
          <w:szCs w:val="28"/>
          <w:rtl/>
        </w:rPr>
        <w:t>الأعلى للدولة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B07D47">
        <w:rPr>
          <w:rFonts w:ascii="Markazi Text" w:hAnsi="Markazi Text" w:cs="Markazi Text" w:hint="cs"/>
          <w:sz w:val="28"/>
          <w:szCs w:val="28"/>
          <w:rtl/>
        </w:rPr>
        <w:t>في لجنة ( 6 + 6 )</w:t>
      </w:r>
      <w:r w:rsidR="000F602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B07D47">
        <w:rPr>
          <w:rFonts w:ascii="Markazi Text" w:hAnsi="Markazi Text" w:cs="Markazi Text" w:hint="cs"/>
          <w:sz w:val="28"/>
          <w:szCs w:val="28"/>
          <w:rtl/>
        </w:rPr>
        <w:t>ف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تح الله السريري ، " إن رئيسي مجلسي النواب والدولة ، سيوقعان الاتفاق رسمياً يوم الإثنين </w:t>
      </w:r>
      <w:r w:rsidR="008272BE">
        <w:rPr>
          <w:rFonts w:ascii="Markazi Text" w:hAnsi="Markazi Text" w:cs="Markazi Text" w:hint="cs"/>
          <w:sz w:val="28"/>
          <w:szCs w:val="28"/>
          <w:rtl/>
        </w:rPr>
        <w:t>5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 يونيو  في بوزنيقة المغربية ، وهو ما صرحت به بعض المصادر المقربة من اللجنة في وقت سابق لـ " العربي الجديد "، موضحة أن " صالح والمشري سيوقعان بالأحرف الأولى على الاتفاق في مراسم رسمية في بوزنيقة بحضور لجنة ( 6+6 ).</w:t>
      </w:r>
    </w:p>
    <w:p w14:paraId="5B0AF575" w14:textId="5BD473F4" w:rsidR="00D30DE9" w:rsidRPr="00680FB4" w:rsidRDefault="00D30DE9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</w:pPr>
      <w:r w:rsidRPr="00680FB4"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  <w:lastRenderedPageBreak/>
        <w:t>ردود الافعال</w:t>
      </w:r>
    </w:p>
    <w:p w14:paraId="52C3FC53" w14:textId="6C097670" w:rsidR="00A745A3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 xml:space="preserve">وبعد هذه التصريحات ، أعلن عدد من أعضاء مجلس النواب استنكارهم يوم السبت 3 يونيو تجاوز لجنة ( 6+6 ) المكلفة من مجلسي النواب و للدولة </w:t>
      </w:r>
      <w:r w:rsidR="00D06B83" w:rsidRPr="00680FB4">
        <w:rPr>
          <w:rFonts w:ascii="Markazi Text" w:hAnsi="Markazi Text" w:cs="Markazi Text"/>
          <w:sz w:val="28"/>
          <w:szCs w:val="28"/>
          <w:rtl/>
        </w:rPr>
        <w:t>،</w:t>
      </w:r>
      <w:r w:rsidR="00D06B8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لإعداد القوانين الانتخابية مهامها التي </w:t>
      </w:r>
      <w:r w:rsidR="00D06B83">
        <w:rPr>
          <w:rFonts w:ascii="Markazi Text" w:hAnsi="Markazi Text" w:cs="Markazi Text" w:hint="cs"/>
          <w:sz w:val="28"/>
          <w:szCs w:val="28"/>
          <w:rtl/>
        </w:rPr>
        <w:t>أ</w:t>
      </w:r>
      <w:r w:rsidRPr="00680FB4">
        <w:rPr>
          <w:rFonts w:ascii="Markazi Text" w:hAnsi="Markazi Text" w:cs="Markazi Text"/>
          <w:sz w:val="28"/>
          <w:szCs w:val="28"/>
          <w:rtl/>
        </w:rPr>
        <w:t>ختيرت من أجلها</w:t>
      </w:r>
      <w:r w:rsidR="00770C87" w:rsidRPr="00680FB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770C87" w:rsidRPr="00680FB4">
        <w:rPr>
          <w:rFonts w:ascii="Markazi Text" w:hAnsi="Markazi Text" w:cs="Markazi Text"/>
          <w:sz w:val="28"/>
          <w:szCs w:val="28"/>
          <w:rtl/>
        </w:rPr>
        <w:t>،</w:t>
      </w:r>
      <w:r w:rsidR="00770C87" w:rsidRPr="00680FB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في الوقت الذي كشفت فيه مصادر ليبية مقربة ، عن توقيع أعضاء اللجنة </w:t>
      </w:r>
      <w:r w:rsidR="00D06B83">
        <w:rPr>
          <w:rFonts w:ascii="Markazi Text" w:hAnsi="Markazi Text" w:cs="Markazi Text" w:hint="cs"/>
          <w:sz w:val="28"/>
          <w:szCs w:val="28"/>
          <w:rtl/>
        </w:rPr>
        <w:t>ل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لأتفاق النهائي حول القوانين الانتخابية </w:t>
      </w:r>
      <w:r w:rsidR="000848C1">
        <w:rPr>
          <w:rFonts w:ascii="Markazi Text" w:hAnsi="Markazi Text" w:cs="Markazi Text" w:hint="cs"/>
          <w:sz w:val="28"/>
          <w:szCs w:val="28"/>
          <w:rtl/>
        </w:rPr>
        <w:t xml:space="preserve">فيما </w:t>
      </w:r>
      <w:r w:rsidRPr="00680FB4">
        <w:rPr>
          <w:rFonts w:ascii="Markazi Text" w:hAnsi="Markazi Text" w:cs="Markazi Text"/>
          <w:sz w:val="28"/>
          <w:szCs w:val="28"/>
          <w:rtl/>
        </w:rPr>
        <w:t>بينهم</w:t>
      </w:r>
      <w:r w:rsidR="0042326F" w:rsidRPr="00680FB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A745A3" w:rsidRPr="00680FB4">
        <w:rPr>
          <w:rFonts w:ascii="Markazi Text" w:hAnsi="Markazi Text" w:cs="Markazi Text"/>
          <w:sz w:val="28"/>
          <w:szCs w:val="28"/>
          <w:rtl/>
        </w:rPr>
        <w:t>.</w:t>
      </w:r>
    </w:p>
    <w:p w14:paraId="17CEE543" w14:textId="05ED19D1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A745A3" w:rsidRPr="00680FB4">
        <w:rPr>
          <w:rFonts w:ascii="Markazi Text" w:hAnsi="Markazi Text" w:cs="Markazi Text"/>
          <w:sz w:val="28"/>
          <w:szCs w:val="28"/>
          <w:rtl/>
        </w:rPr>
        <w:t xml:space="preserve">وفي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بيان </w:t>
      </w:r>
      <w:r w:rsidR="00A745A3" w:rsidRPr="00680FB4">
        <w:rPr>
          <w:rFonts w:ascii="Markazi Text" w:hAnsi="Markazi Text" w:cs="Markazi Text"/>
          <w:sz w:val="28"/>
          <w:szCs w:val="28"/>
          <w:rtl/>
        </w:rPr>
        <w:t>لإ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عضاء مجلس النواب ، حمل توقيع 61 نائباً ، </w:t>
      </w:r>
      <w:r w:rsidR="00A745A3" w:rsidRPr="00680FB4">
        <w:rPr>
          <w:rFonts w:ascii="Markazi Text" w:hAnsi="Markazi Text" w:cs="Markazi Text"/>
          <w:sz w:val="28"/>
          <w:szCs w:val="28"/>
          <w:rtl/>
        </w:rPr>
        <w:t xml:space="preserve">حدد فيه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مهام لجنة ( 6+6 ) ، </w:t>
      </w:r>
      <w:r w:rsidR="002054F4" w:rsidRPr="00680FB4">
        <w:rPr>
          <w:rFonts w:ascii="Markazi Text" w:hAnsi="Markazi Text" w:cs="Markazi Text"/>
          <w:sz w:val="28"/>
          <w:szCs w:val="28"/>
          <w:rtl/>
        </w:rPr>
        <w:t xml:space="preserve">و </w:t>
      </w:r>
      <w:r w:rsidRPr="00680FB4">
        <w:rPr>
          <w:rFonts w:ascii="Markazi Text" w:hAnsi="Markazi Text" w:cs="Markazi Text"/>
          <w:sz w:val="28"/>
          <w:szCs w:val="28"/>
          <w:rtl/>
        </w:rPr>
        <w:t>ال</w:t>
      </w:r>
      <w:r w:rsidR="002054F4" w:rsidRPr="00680FB4">
        <w:rPr>
          <w:rFonts w:ascii="Markazi Text" w:hAnsi="Markazi Text" w:cs="Markazi Text"/>
          <w:sz w:val="28"/>
          <w:szCs w:val="28"/>
          <w:rtl/>
        </w:rPr>
        <w:t>أ</w:t>
      </w:r>
      <w:r w:rsidRPr="00680FB4">
        <w:rPr>
          <w:rFonts w:ascii="Markazi Text" w:hAnsi="Markazi Text" w:cs="Markazi Text"/>
          <w:sz w:val="28"/>
          <w:szCs w:val="28"/>
          <w:rtl/>
        </w:rPr>
        <w:t>تفاق على النقاط الخلافية المتعلقة بانتخاب الرئيس ، موضحاً أن اللجنة ، "انحرفت عن مهمتها وتجاوزتها من خلال زيادة عدد مقاعد مجلس النواب</w:t>
      </w:r>
      <w:r w:rsidR="0042326F" w:rsidRPr="00680FB4">
        <w:rPr>
          <w:rFonts w:ascii="Markazi Text" w:hAnsi="Markazi Text" w:cs="Markazi Text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،  وتحديد السلطة التشريعية بغرفتين ". </w:t>
      </w:r>
    </w:p>
    <w:p w14:paraId="773E09C9" w14:textId="77777777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 xml:space="preserve"> وطالب النواب الموقعون على البيان ، " بعدم الموافقة على أي تعديلات دون الرجوع للمجلس ، وعدم التدخل في المقاعد البرلمانية زيادة أو نقصاناً ، وتركها للدستور المقبل "، وحملوا رئاسة مجلس النواب الممثلة في عقيلة صالح ونائبيه ، المسؤولية عن ، " الخلافات التي سيجرها ذلك بين أبناء الوطن في حال التوقيع على ذلك التعديل دون الرجوع إلى المجلس للتشاور والاتفاق عليه ".</w:t>
      </w:r>
    </w:p>
    <w:p w14:paraId="220A6B0B" w14:textId="77777777" w:rsidR="000675AF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>وفي بيان أخر لإعضاء مجلس الدولة الرافضين للتعديل الثالث عشر ، رفضوا كل مخرجات لجنة ( 6+6 ) ، واعتبروها غير دستورية ، أما المجلس الرئاسي ، فلم يعلق إلى الآن.</w:t>
      </w:r>
    </w:p>
    <w:p w14:paraId="66D40FF5" w14:textId="54329840" w:rsidR="001E6091" w:rsidRPr="00680FB4" w:rsidRDefault="001E6091" w:rsidP="00680FB4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sz w:val="28"/>
          <w:szCs w:val="28"/>
          <w:rtl/>
        </w:rPr>
      </w:pPr>
      <w:r w:rsidRPr="00680FB4"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  <w:t>الخلاصة</w:t>
      </w:r>
      <w:r w:rsidRPr="00680FB4">
        <w:rPr>
          <w:rFonts w:ascii="Markazi Text" w:hAnsi="Markazi Text" w:cs="Markazi Text"/>
          <w:b/>
          <w:bCs/>
          <w:sz w:val="28"/>
          <w:szCs w:val="28"/>
          <w:rtl/>
        </w:rPr>
        <w:t xml:space="preserve"> </w:t>
      </w:r>
    </w:p>
    <w:p w14:paraId="04B944C4" w14:textId="4948E337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 xml:space="preserve">  قد تعود الليبيون على سياسة الفعل ورد الفعل ، والمماحكة السياسية بين المكونات التشريعية والتنفيذية بالدولة، ولكلا أسبابه التي يربطها بالوطن والوطنية ، وإعلاء مصلحة الشعب .</w:t>
      </w:r>
      <w:r w:rsidR="001131F5">
        <w:rPr>
          <w:rFonts w:ascii="Markazi Text" w:hAnsi="Markazi Text" w:cs="Markazi Text" w:hint="cs"/>
          <w:sz w:val="28"/>
          <w:szCs w:val="28"/>
          <w:rtl/>
        </w:rPr>
        <w:t xml:space="preserve"> </w:t>
      </w:r>
    </w:p>
    <w:p w14:paraId="5D56B3A2" w14:textId="77777777" w:rsidR="00C8568D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>وما تجدر الإشارة إليه ، أن تعارض المصالح بين الفاعلين في المشهد السياسي الليبي المحليين والدوليين ، يعقد مسألة الوصول إلى أي توافقات من شأنها أن تنتج انتخابات تشريعية ورئاسية ، ولعل بعض أعضاء لجنة ( 6+ 6 ) يدركون تماماً أن ما تم الاتفاق عليه أخيراً بالصخيرات ، لن يكون له أي أثر سياسي  او أجرائي ، وهي عبارة عن قفزة في الهواء ،  وذلك بسبب عمق الخلاف على المواد الخلافية في مشروع القانون الانتخابي ، حتى على مستوى شعبي</w:t>
      </w:r>
      <w:r w:rsidR="001131F5" w:rsidRPr="00680FB4">
        <w:rPr>
          <w:rFonts w:ascii="Markazi Text" w:hAnsi="Markazi Text" w:cs="Markazi Text"/>
          <w:sz w:val="28"/>
          <w:szCs w:val="28"/>
          <w:rtl/>
        </w:rPr>
        <w:t>،</w:t>
      </w:r>
      <w:r w:rsidR="001131F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 وقد أصدر حزب العدالة والبناء بياناً رفض فيه ذات المخرجات ، واعتبرها صيغت بحيث يتم عرقلتها عن طريق الطعون القضائية ، واعتبر لجنة ( 6+ 6 ) ، تجاوزت صلاحياتها باقتراحها تشكيل حكومة تشرف على الانتخابات.</w:t>
      </w:r>
    </w:p>
    <w:p w14:paraId="6E560EF2" w14:textId="679F2A08" w:rsidR="000675AF" w:rsidRPr="00680FB4" w:rsidRDefault="000675AF" w:rsidP="00C8568D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lastRenderedPageBreak/>
        <w:t>وفي وقت سابق أبدى باتيلي عدم نيته في حضور مراسم التوقيع في بوزنيقة ، معتبراً الاتفاق غير واقعي وغير قابل للتطبيق</w:t>
      </w:r>
      <w:r w:rsidR="00C8568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A1573E" w:rsidRPr="00680FB4">
        <w:rPr>
          <w:rFonts w:ascii="Markazi Text" w:hAnsi="Markazi Text" w:cs="Markazi Text"/>
          <w:sz w:val="28"/>
          <w:szCs w:val="28"/>
          <w:rtl/>
        </w:rPr>
        <w:t>،</w:t>
      </w:r>
      <w:r w:rsidR="00070BEC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 هذا ما يعزز خياره في تشكيل لجنة وجيهة رفيعة المستوى ،</w:t>
      </w:r>
      <w:r w:rsidR="00C8568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التي عرض فكرتها في إفادته </w:t>
      </w:r>
      <w:r w:rsidR="00155E2F">
        <w:rPr>
          <w:rFonts w:ascii="Markazi Text" w:hAnsi="Markazi Text" w:cs="Markazi Text" w:hint="cs"/>
          <w:sz w:val="28"/>
          <w:szCs w:val="28"/>
          <w:rtl/>
        </w:rPr>
        <w:t>أمام مجلس الأمن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 نهاية فبراير 2023 ،  </w:t>
      </w:r>
      <w:r w:rsidR="005B7A81">
        <w:rPr>
          <w:rFonts w:ascii="Markazi Text" w:hAnsi="Markazi Text" w:cs="Markazi Text" w:hint="cs"/>
          <w:sz w:val="28"/>
          <w:szCs w:val="28"/>
          <w:rtl/>
        </w:rPr>
        <w:t xml:space="preserve">علما بإن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لم يبقى على </w:t>
      </w:r>
      <w:r w:rsidR="00691563">
        <w:rPr>
          <w:rFonts w:ascii="Markazi Text" w:hAnsi="Markazi Text" w:cs="Markazi Text" w:hint="cs"/>
          <w:sz w:val="28"/>
          <w:szCs w:val="28"/>
          <w:rtl/>
        </w:rPr>
        <w:t xml:space="preserve">هذه 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المهلة التي منحها باتيلي للأطراف الليبية سوى عشرة أيام تقريباً ، ولا يعلم حتى الآن ما هي المعايير التي بموجبها سيختار باتيلي أعضاء هذه اللجنة  "الوجيهة "، والتي </w:t>
      </w:r>
      <w:r w:rsidR="00805016">
        <w:rPr>
          <w:rFonts w:ascii="Markazi Text" w:hAnsi="Markazi Text" w:cs="Markazi Text" w:hint="cs"/>
          <w:sz w:val="28"/>
          <w:szCs w:val="28"/>
          <w:rtl/>
        </w:rPr>
        <w:t xml:space="preserve">ستجد </w:t>
      </w:r>
      <w:r w:rsidRPr="00680FB4">
        <w:rPr>
          <w:rFonts w:ascii="Markazi Text" w:hAnsi="Markazi Text" w:cs="Markazi Text"/>
          <w:sz w:val="28"/>
          <w:szCs w:val="28"/>
          <w:rtl/>
        </w:rPr>
        <w:t xml:space="preserve">هي الأخرى نفسها في قلب صراعات محلية وإقليمية ودولية ، مع  تضارب في المصالح  بين  الفرقاء  إلى الحد الذي يجعل احتمالية الوصول إلى توافقات حقيقية منتجة ويمكن البناء عليها أمر بالغ الصعوبة والتعقيد. </w:t>
      </w:r>
    </w:p>
    <w:p w14:paraId="0B41967A" w14:textId="50DB495B" w:rsidR="001F6BFA" w:rsidRPr="00680FB4" w:rsidRDefault="000675AF" w:rsidP="00B608DF">
      <w:pPr>
        <w:pStyle w:val="NormalWeb"/>
        <w:bidi/>
        <w:spacing w:before="120" w:beforeAutospacing="0" w:after="120" w:afterAutospacing="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A1573E">
        <w:rPr>
          <w:rFonts w:ascii="Markazi Text" w:hAnsi="Markazi Text" w:cs="Markazi Text"/>
          <w:sz w:val="28"/>
          <w:szCs w:val="28"/>
          <w:rtl/>
        </w:rPr>
        <w:t xml:space="preserve">و جديرا </w:t>
      </w:r>
      <w:r w:rsidR="001E694D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A1573E">
        <w:rPr>
          <w:rFonts w:ascii="Markazi Text" w:hAnsi="Markazi Text" w:cs="Markazi Text"/>
          <w:sz w:val="28"/>
          <w:szCs w:val="28"/>
          <w:rtl/>
        </w:rPr>
        <w:t xml:space="preserve">بالذكر ، فأن نفسه </w:t>
      </w:r>
      <w:r w:rsidR="008A4CC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A1573E">
        <w:rPr>
          <w:rFonts w:ascii="Markazi Text" w:hAnsi="Markazi Text" w:cs="Markazi Text"/>
          <w:sz w:val="28"/>
          <w:szCs w:val="28"/>
          <w:rtl/>
        </w:rPr>
        <w:t xml:space="preserve">النائب عزالدين قويرب </w:t>
      </w:r>
      <w:r w:rsidR="00400ACA">
        <w:rPr>
          <w:rFonts w:ascii="Markazi Text" w:hAnsi="Markazi Text" w:cs="Markazi Text" w:hint="cs"/>
          <w:sz w:val="28"/>
          <w:szCs w:val="28"/>
          <w:rtl/>
        </w:rPr>
        <w:t xml:space="preserve">وفي تصرح خاص </w:t>
      </w:r>
      <w:r w:rsidR="00901AFE">
        <w:rPr>
          <w:rFonts w:ascii="Markazi Text" w:hAnsi="Markazi Text" w:cs="Markazi Text" w:hint="cs"/>
          <w:sz w:val="28"/>
          <w:szCs w:val="28"/>
          <w:rtl/>
        </w:rPr>
        <w:t xml:space="preserve">أمس الاثنين </w:t>
      </w:r>
      <w:r w:rsidR="00400ACA">
        <w:rPr>
          <w:rFonts w:ascii="Markazi Text" w:hAnsi="Markazi Text" w:cs="Markazi Text" w:hint="cs"/>
          <w:sz w:val="28"/>
          <w:szCs w:val="28"/>
          <w:rtl/>
        </w:rPr>
        <w:t xml:space="preserve">لوكالة الاناضول الإخبارية </w:t>
      </w:r>
      <w:r w:rsidR="008A4CCE" w:rsidRPr="00680FB4">
        <w:rPr>
          <w:rFonts w:ascii="Markazi Text" w:hAnsi="Markazi Text" w:cs="Markazi Text"/>
          <w:sz w:val="28"/>
          <w:szCs w:val="28"/>
          <w:rtl/>
        </w:rPr>
        <w:t>،</w:t>
      </w:r>
      <w:r w:rsidR="008A4CCE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A1573E">
        <w:rPr>
          <w:rFonts w:ascii="Markazi Text" w:hAnsi="Markazi Text" w:cs="Markazi Text"/>
          <w:sz w:val="28"/>
          <w:szCs w:val="28"/>
          <w:rtl/>
        </w:rPr>
        <w:t xml:space="preserve">أن لجنة ( 6+6 ) المشتركة بين مجلسي النواب والدولة أجلت التوقيع الرسمي على مخرجاتها المتعلقة بالقوانين الانتخابية المكلفة بصياغتها </w:t>
      </w:r>
      <w:r w:rsidR="002B0018" w:rsidRPr="00680FB4">
        <w:rPr>
          <w:rFonts w:ascii="Markazi Text" w:hAnsi="Markazi Text" w:cs="Markazi Text"/>
          <w:sz w:val="28"/>
          <w:szCs w:val="28"/>
          <w:rtl/>
        </w:rPr>
        <w:t>،</w:t>
      </w:r>
      <w:r w:rsidR="002B001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A1573E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D02FF1">
        <w:rPr>
          <w:rFonts w:ascii="Markazi Text" w:hAnsi="Markazi Text" w:cs="Markazi Text" w:hint="cs"/>
          <w:sz w:val="28"/>
          <w:szCs w:val="28"/>
          <w:rtl/>
        </w:rPr>
        <w:t xml:space="preserve">و </w:t>
      </w:r>
      <w:r w:rsidRPr="00A1573E">
        <w:rPr>
          <w:rFonts w:ascii="Markazi Text" w:hAnsi="Markazi Text" w:cs="Markazi Text"/>
          <w:sz w:val="28"/>
          <w:szCs w:val="28"/>
          <w:rtl/>
        </w:rPr>
        <w:t xml:space="preserve">قال فيه " </w:t>
      </w:r>
      <w:r w:rsidR="00D02FF1">
        <w:rPr>
          <w:rFonts w:ascii="Markazi Text" w:hAnsi="Markazi Text" w:cs="Markazi Text" w:hint="cs"/>
          <w:sz w:val="28"/>
          <w:szCs w:val="28"/>
          <w:rtl/>
        </w:rPr>
        <w:t xml:space="preserve">إن </w:t>
      </w:r>
      <w:r w:rsidRPr="00A1573E">
        <w:rPr>
          <w:rFonts w:ascii="Markazi Text" w:hAnsi="Markazi Text" w:cs="Markazi Text"/>
          <w:sz w:val="28"/>
          <w:szCs w:val="28"/>
          <w:rtl/>
        </w:rPr>
        <w:t xml:space="preserve">التوقيع بالأحرف الأولي علي مخرجات لجنة ( 6 + 6 ) تأجل الي غدا الثلاثاء " </w:t>
      </w:r>
      <w:r w:rsidR="00D02FF1">
        <w:rPr>
          <w:rFonts w:ascii="Markazi Text" w:hAnsi="Markazi Text" w:cs="Markazi Text" w:hint="cs"/>
          <w:sz w:val="28"/>
          <w:szCs w:val="28"/>
          <w:rtl/>
        </w:rPr>
        <w:t>مضيفا</w:t>
      </w:r>
      <w:r w:rsidR="00D02FF1" w:rsidRPr="00680FB4">
        <w:rPr>
          <w:rFonts w:ascii="Markazi Text" w:hAnsi="Markazi Text" w:cs="Markazi Text"/>
          <w:sz w:val="28"/>
          <w:szCs w:val="28"/>
          <w:rtl/>
        </w:rPr>
        <w:t>،</w:t>
      </w:r>
      <w:r w:rsidR="00D02FF1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A1573E">
        <w:rPr>
          <w:rFonts w:ascii="Markazi Text" w:hAnsi="Markazi Text" w:cs="Markazi Text"/>
          <w:sz w:val="28"/>
          <w:szCs w:val="28"/>
          <w:rtl/>
        </w:rPr>
        <w:t xml:space="preserve"> أن " التأجيل جاء لأسباب تنظيمية " ، دون ذكر مزيد من التفاصيل</w:t>
      </w:r>
      <w:r w:rsidR="00F20316" w:rsidRPr="00A1573E">
        <w:rPr>
          <w:rFonts w:ascii="Markazi Text" w:hAnsi="Markazi Text" w:cs="Markazi Text"/>
          <w:sz w:val="28"/>
          <w:szCs w:val="28"/>
          <w:rtl/>
        </w:rPr>
        <w:t>.</w:t>
      </w:r>
    </w:p>
    <w:p w14:paraId="63EE10FF" w14:textId="77777777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</w:pPr>
      <w:r w:rsidRPr="00680FB4"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  <w:t>السيناريوهات المحتملة</w:t>
      </w:r>
    </w:p>
    <w:p w14:paraId="3F0EF5C1" w14:textId="24BF9273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>ربما يتم  الإعلان عن التوقيع على مخرجات لجنة ( 6+6 ) في بوزنيقة ، من طرف عقيلة صالح وخالد المشري ، سيقابل ذلك برفض شعبوي ونخبوي واسع ، يجعل التوقيع مجرد حدث عابر لا أثر له ، ويستمر الوضع على ما هو عليه.</w:t>
      </w:r>
    </w:p>
    <w:p w14:paraId="3BF6D544" w14:textId="77777777" w:rsidR="000675AF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>قد تعلن الولايات المتحدة مباركتها لهذا التوافق ، وتضغط على بعض الأطراف المحلية والدولية الفاعلة للتعاطي مع هذا الاتفاق و الذهاب للانتخابات.</w:t>
      </w:r>
    </w:p>
    <w:p w14:paraId="72843110" w14:textId="77777777" w:rsidR="00907862" w:rsidRPr="00680FB4" w:rsidRDefault="000675AF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680FB4">
        <w:rPr>
          <w:rFonts w:ascii="Markazi Text" w:hAnsi="Markazi Text" w:cs="Markazi Text"/>
          <w:sz w:val="28"/>
          <w:szCs w:val="28"/>
          <w:rtl/>
        </w:rPr>
        <w:t>وربما تتجاهل الولايات المتحدة الأمريكية هذا الاتفاق جملة وتفصيلا ، ومرد ذلك ، لأنه بموجب هذا الاتفاق يحق لسيف الإسلام القذافي الترشح للانتخابات الرئاسية ، وهذا ما ترفضه الولايات المتحدة.</w:t>
      </w:r>
    </w:p>
    <w:p w14:paraId="27C30870" w14:textId="77777777" w:rsidR="001E6091" w:rsidRPr="00680FB4" w:rsidRDefault="001E6091" w:rsidP="00B608DF">
      <w:pPr>
        <w:bidi/>
        <w:spacing w:before="120" w:after="120" w:line="360" w:lineRule="auto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71E370BC" w14:textId="2D4D14BB" w:rsidR="00423380" w:rsidRPr="00C7550F" w:rsidRDefault="00B658E0" w:rsidP="00C7550F">
      <w:pPr>
        <w:bidi/>
        <w:spacing w:before="120" w:after="120" w:line="276" w:lineRule="auto"/>
        <w:jc w:val="center"/>
        <w:rPr>
          <w:rFonts w:ascii="Markazi Text" w:hAnsi="Markazi Text" w:cs="Markazi Text"/>
          <w:b/>
          <w:bCs/>
          <w:color w:val="C00000"/>
          <w:sz w:val="32"/>
          <w:szCs w:val="32"/>
          <w:rtl/>
        </w:rPr>
      </w:pPr>
      <w:r>
        <w:rPr>
          <w:rFonts w:ascii="Markazi Text" w:hAnsi="Markazi Text" w:cs="Markazi Text" w:hint="cs"/>
          <w:b/>
          <w:bCs/>
          <w:color w:val="C00000"/>
          <w:sz w:val="32"/>
          <w:szCs w:val="32"/>
          <w:rtl/>
        </w:rPr>
        <w:t>5</w:t>
      </w:r>
      <w:r w:rsidR="00585512" w:rsidRPr="00C7550F">
        <w:rPr>
          <w:rFonts w:ascii="Markazi Text" w:hAnsi="Markazi Text" w:cs="Markazi Text"/>
          <w:b/>
          <w:bCs/>
          <w:color w:val="C00000"/>
          <w:sz w:val="32"/>
          <w:szCs w:val="32"/>
          <w:rtl/>
          <w:lang w:bidi="ar-LY"/>
        </w:rPr>
        <w:t xml:space="preserve"> يونيو</w:t>
      </w:r>
      <w:r w:rsidR="005A02ED" w:rsidRPr="00C7550F">
        <w:rPr>
          <w:rFonts w:ascii="Markazi Text" w:hAnsi="Markazi Text" w:cs="Markazi Text"/>
          <w:b/>
          <w:bCs/>
          <w:color w:val="C00000"/>
          <w:sz w:val="32"/>
          <w:szCs w:val="32"/>
          <w:rtl/>
          <w:lang w:bidi="ar-LY"/>
        </w:rPr>
        <w:t xml:space="preserve"> </w:t>
      </w:r>
      <w:r w:rsidR="005A02ED" w:rsidRPr="00C7550F">
        <w:rPr>
          <w:rFonts w:ascii="Markazi Text" w:hAnsi="Markazi Text" w:cs="Markazi Text"/>
          <w:b/>
          <w:bCs/>
          <w:color w:val="C00000"/>
          <w:sz w:val="32"/>
          <w:szCs w:val="32"/>
          <w:rtl/>
        </w:rPr>
        <w:t xml:space="preserve"> 2023</w:t>
      </w:r>
    </w:p>
    <w:p w14:paraId="6374D0F4" w14:textId="395F7950" w:rsidR="00BC4A2C" w:rsidRPr="00680FB4" w:rsidRDefault="00BC4A2C" w:rsidP="00680FB4">
      <w:pPr>
        <w:tabs>
          <w:tab w:val="left" w:pos="6115"/>
        </w:tabs>
        <w:bidi/>
        <w:spacing w:before="120" w:after="120" w:line="276" w:lineRule="auto"/>
        <w:jc w:val="both"/>
        <w:rPr>
          <w:rFonts w:ascii="Markazi Text" w:hAnsi="Markazi Text" w:cs="Markazi Text"/>
          <w:color w:val="C00000"/>
          <w:sz w:val="28"/>
          <w:szCs w:val="28"/>
        </w:rPr>
        <w:sectPr w:rsidR="00BC4A2C" w:rsidRPr="00680FB4" w:rsidSect="00A3259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325" w:bottom="1440" w:left="1440" w:header="720" w:footer="576" w:gutter="0"/>
          <w:pgNumType w:start="1"/>
          <w:cols w:space="720"/>
          <w:titlePg/>
          <w:docGrid w:linePitch="360"/>
        </w:sectPr>
      </w:pPr>
      <w:r w:rsidRPr="00680FB4">
        <w:rPr>
          <w:rFonts w:ascii="Markazi Text" w:hAnsi="Markazi Text" w:cs="Markazi Text"/>
          <w:sz w:val="28"/>
          <w:szCs w:val="28"/>
          <w:rtl/>
        </w:rPr>
        <w:tab/>
      </w:r>
    </w:p>
    <w:p w14:paraId="2DED0B9E" w14:textId="74C9DEBB" w:rsidR="00993035" w:rsidRPr="0049211C" w:rsidRDefault="00525B74" w:rsidP="00993035">
      <w:pPr>
        <w:bidi/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0528" behindDoc="0" locked="1" layoutInCell="1" allowOverlap="1" wp14:anchorId="7F728F96" wp14:editId="2A45CA1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55170" w14:textId="77777777" w:rsidR="00281CB3" w:rsidRDefault="00281CB3" w:rsidP="00A82466">
      <w:pPr>
        <w:spacing w:after="0" w:line="240" w:lineRule="auto"/>
      </w:pPr>
      <w:r>
        <w:separator/>
      </w:r>
    </w:p>
  </w:endnote>
  <w:endnote w:type="continuationSeparator" w:id="0">
    <w:p w14:paraId="2002988C" w14:textId="77777777" w:rsidR="00281CB3" w:rsidRDefault="00281CB3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60423" w14:textId="77777777" w:rsidR="00281CB3" w:rsidRDefault="00281CB3" w:rsidP="00A82466">
      <w:pPr>
        <w:spacing w:after="0" w:line="240" w:lineRule="auto"/>
      </w:pPr>
      <w:r>
        <w:separator/>
      </w:r>
    </w:p>
  </w:footnote>
  <w:footnote w:type="continuationSeparator" w:id="0">
    <w:p w14:paraId="6B06C6A4" w14:textId="77777777" w:rsidR="00281CB3" w:rsidRDefault="00281CB3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446E267F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DC383D">
          <w:rPr>
            <w:rFonts w:eastAsiaTheme="majorEastAsia" w:cstheme="minorHAnsi"/>
            <w:color w:val="000000" w:themeColor="text1"/>
            <w:sz w:val="24"/>
            <w:szCs w:val="24"/>
          </w:rPr>
          <w:t xml:space="preserve"> </w:t>
        </w:r>
        <w:r w:rsidR="00DC383D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الأزمة الليبية وتناوب اللجان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7" name="صورة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16554B67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DC383D">
          <w:rPr>
            <w:rFonts w:eastAsiaTheme="majorEastAsia" w:cstheme="minorHAnsi"/>
            <w:color w:val="000000" w:themeColor="text1"/>
            <w:sz w:val="24"/>
            <w:szCs w:val="24"/>
          </w:rPr>
          <w:t xml:space="preserve"> </w:t>
        </w:r>
        <w:r w:rsidR="00DC383D">
          <w:rPr>
            <w:rFonts w:eastAsiaTheme="majorEastAsia" w:cstheme="minorHAnsi"/>
            <w:color w:val="000000" w:themeColor="text1"/>
            <w:sz w:val="24"/>
            <w:szCs w:val="24"/>
            <w:rtl/>
          </w:rPr>
          <w:t>الأزمة الليبية وتناوب اللجان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8" name="صورة 10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F57FF"/>
    <w:multiLevelType w:val="hybridMultilevel"/>
    <w:tmpl w:val="7AFE01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1"/>
  </w:num>
  <w:num w:numId="2" w16cid:durableId="153110484">
    <w:abstractNumId w:val="18"/>
  </w:num>
  <w:num w:numId="3" w16cid:durableId="1127697057">
    <w:abstractNumId w:val="33"/>
  </w:num>
  <w:num w:numId="4" w16cid:durableId="890381988">
    <w:abstractNumId w:val="20"/>
  </w:num>
  <w:num w:numId="5" w16cid:durableId="352075013">
    <w:abstractNumId w:val="30"/>
  </w:num>
  <w:num w:numId="6" w16cid:durableId="768430511">
    <w:abstractNumId w:val="21"/>
  </w:num>
  <w:num w:numId="7" w16cid:durableId="1989821704">
    <w:abstractNumId w:val="32"/>
  </w:num>
  <w:num w:numId="8" w16cid:durableId="20513900">
    <w:abstractNumId w:val="36"/>
  </w:num>
  <w:num w:numId="9" w16cid:durableId="1435593997">
    <w:abstractNumId w:val="10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2"/>
  </w:num>
  <w:num w:numId="13" w16cid:durableId="1658612967">
    <w:abstractNumId w:val="7"/>
  </w:num>
  <w:num w:numId="14" w16cid:durableId="886137659">
    <w:abstractNumId w:val="34"/>
  </w:num>
  <w:num w:numId="15" w16cid:durableId="200437917">
    <w:abstractNumId w:val="26"/>
  </w:num>
  <w:num w:numId="16" w16cid:durableId="303197678">
    <w:abstractNumId w:val="19"/>
  </w:num>
  <w:num w:numId="17" w16cid:durableId="197200483">
    <w:abstractNumId w:val="35"/>
  </w:num>
  <w:num w:numId="18" w16cid:durableId="1008021930">
    <w:abstractNumId w:val="29"/>
  </w:num>
  <w:num w:numId="19" w16cid:durableId="256136585">
    <w:abstractNumId w:val="4"/>
  </w:num>
  <w:num w:numId="20" w16cid:durableId="1064991998">
    <w:abstractNumId w:val="9"/>
  </w:num>
  <w:num w:numId="21" w16cid:durableId="2137940319">
    <w:abstractNumId w:val="17"/>
  </w:num>
  <w:num w:numId="22" w16cid:durableId="1354957223">
    <w:abstractNumId w:val="28"/>
  </w:num>
  <w:num w:numId="23" w16cid:durableId="274559308">
    <w:abstractNumId w:val="27"/>
  </w:num>
  <w:num w:numId="24" w16cid:durableId="1181091957">
    <w:abstractNumId w:val="6"/>
  </w:num>
  <w:num w:numId="25" w16cid:durableId="637150812">
    <w:abstractNumId w:val="25"/>
  </w:num>
  <w:num w:numId="26" w16cid:durableId="1495991880">
    <w:abstractNumId w:val="24"/>
  </w:num>
  <w:num w:numId="27" w16cid:durableId="728384191">
    <w:abstractNumId w:val="8"/>
  </w:num>
  <w:num w:numId="28" w16cid:durableId="1540505477">
    <w:abstractNumId w:val="1"/>
  </w:num>
  <w:num w:numId="29" w16cid:durableId="114831512">
    <w:abstractNumId w:val="15"/>
  </w:num>
  <w:num w:numId="30" w16cid:durableId="2045204448">
    <w:abstractNumId w:val="16"/>
  </w:num>
  <w:num w:numId="31" w16cid:durableId="1940871856">
    <w:abstractNumId w:val="3"/>
  </w:num>
  <w:num w:numId="32" w16cid:durableId="1558281407">
    <w:abstractNumId w:val="12"/>
  </w:num>
  <w:num w:numId="33" w16cid:durableId="78529989">
    <w:abstractNumId w:val="31"/>
  </w:num>
  <w:num w:numId="34" w16cid:durableId="1640837875">
    <w:abstractNumId w:val="14"/>
  </w:num>
  <w:num w:numId="35" w16cid:durableId="1622036301">
    <w:abstractNumId w:val="13"/>
  </w:num>
  <w:num w:numId="36" w16cid:durableId="1101686542">
    <w:abstractNumId w:val="23"/>
  </w:num>
  <w:num w:numId="37" w16cid:durableId="9429536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457C"/>
    <w:rsid w:val="00026511"/>
    <w:rsid w:val="0005462D"/>
    <w:rsid w:val="00056D8D"/>
    <w:rsid w:val="000675AF"/>
    <w:rsid w:val="00067A2C"/>
    <w:rsid w:val="00070BEC"/>
    <w:rsid w:val="00073E0B"/>
    <w:rsid w:val="000807A6"/>
    <w:rsid w:val="000848C1"/>
    <w:rsid w:val="000A17C6"/>
    <w:rsid w:val="000A4301"/>
    <w:rsid w:val="000C52E0"/>
    <w:rsid w:val="000D19D4"/>
    <w:rsid w:val="000F3953"/>
    <w:rsid w:val="000F6029"/>
    <w:rsid w:val="001019F1"/>
    <w:rsid w:val="00102833"/>
    <w:rsid w:val="00103005"/>
    <w:rsid w:val="00105BAA"/>
    <w:rsid w:val="001131F5"/>
    <w:rsid w:val="00114ADB"/>
    <w:rsid w:val="001170F8"/>
    <w:rsid w:val="00141704"/>
    <w:rsid w:val="00142E71"/>
    <w:rsid w:val="00151529"/>
    <w:rsid w:val="0015310F"/>
    <w:rsid w:val="0015502C"/>
    <w:rsid w:val="00155E2F"/>
    <w:rsid w:val="001566A5"/>
    <w:rsid w:val="0018041C"/>
    <w:rsid w:val="00184B5D"/>
    <w:rsid w:val="00185D08"/>
    <w:rsid w:val="001870D2"/>
    <w:rsid w:val="00194C9D"/>
    <w:rsid w:val="001A7527"/>
    <w:rsid w:val="001B26F2"/>
    <w:rsid w:val="001D14F8"/>
    <w:rsid w:val="001D68E4"/>
    <w:rsid w:val="001E2F75"/>
    <w:rsid w:val="001E6091"/>
    <w:rsid w:val="001E694D"/>
    <w:rsid w:val="001F3127"/>
    <w:rsid w:val="001F6BFA"/>
    <w:rsid w:val="00202601"/>
    <w:rsid w:val="002054F4"/>
    <w:rsid w:val="0021282B"/>
    <w:rsid w:val="00227AA9"/>
    <w:rsid w:val="00243657"/>
    <w:rsid w:val="00255E9E"/>
    <w:rsid w:val="002616C3"/>
    <w:rsid w:val="002764D4"/>
    <w:rsid w:val="00277A9E"/>
    <w:rsid w:val="00281CB3"/>
    <w:rsid w:val="002828D5"/>
    <w:rsid w:val="00292483"/>
    <w:rsid w:val="002A50AE"/>
    <w:rsid w:val="002B0018"/>
    <w:rsid w:val="002B6279"/>
    <w:rsid w:val="002C3514"/>
    <w:rsid w:val="002D4E58"/>
    <w:rsid w:val="002E57CC"/>
    <w:rsid w:val="002F499A"/>
    <w:rsid w:val="00314BB8"/>
    <w:rsid w:val="003162C1"/>
    <w:rsid w:val="0032381B"/>
    <w:rsid w:val="00333E57"/>
    <w:rsid w:val="00337333"/>
    <w:rsid w:val="00341D4C"/>
    <w:rsid w:val="00346EF7"/>
    <w:rsid w:val="00350FB5"/>
    <w:rsid w:val="0035647B"/>
    <w:rsid w:val="00375BA4"/>
    <w:rsid w:val="003767F4"/>
    <w:rsid w:val="00376E22"/>
    <w:rsid w:val="003770D4"/>
    <w:rsid w:val="00382542"/>
    <w:rsid w:val="003C3255"/>
    <w:rsid w:val="003C60D1"/>
    <w:rsid w:val="003D09BD"/>
    <w:rsid w:val="00400ACA"/>
    <w:rsid w:val="0040235F"/>
    <w:rsid w:val="00406735"/>
    <w:rsid w:val="0042326F"/>
    <w:rsid w:val="00423380"/>
    <w:rsid w:val="00423C0F"/>
    <w:rsid w:val="004312A1"/>
    <w:rsid w:val="00444630"/>
    <w:rsid w:val="00447E10"/>
    <w:rsid w:val="0045106D"/>
    <w:rsid w:val="00473E7C"/>
    <w:rsid w:val="004760DF"/>
    <w:rsid w:val="004774DA"/>
    <w:rsid w:val="00482EE7"/>
    <w:rsid w:val="0049211C"/>
    <w:rsid w:val="004A2386"/>
    <w:rsid w:val="004A342D"/>
    <w:rsid w:val="004C00F2"/>
    <w:rsid w:val="004D211A"/>
    <w:rsid w:val="004E4C67"/>
    <w:rsid w:val="004E4D5D"/>
    <w:rsid w:val="00525B74"/>
    <w:rsid w:val="005269BD"/>
    <w:rsid w:val="00537847"/>
    <w:rsid w:val="00546A3E"/>
    <w:rsid w:val="00551EE4"/>
    <w:rsid w:val="00557124"/>
    <w:rsid w:val="0056667B"/>
    <w:rsid w:val="0057191C"/>
    <w:rsid w:val="00584FDA"/>
    <w:rsid w:val="00585512"/>
    <w:rsid w:val="005901DC"/>
    <w:rsid w:val="005A02ED"/>
    <w:rsid w:val="005A5666"/>
    <w:rsid w:val="005B3DA8"/>
    <w:rsid w:val="005B7A81"/>
    <w:rsid w:val="005D2BB3"/>
    <w:rsid w:val="005F194C"/>
    <w:rsid w:val="005F34BD"/>
    <w:rsid w:val="006002E0"/>
    <w:rsid w:val="00605973"/>
    <w:rsid w:val="00615933"/>
    <w:rsid w:val="00625584"/>
    <w:rsid w:val="00627944"/>
    <w:rsid w:val="00632618"/>
    <w:rsid w:val="00632ED2"/>
    <w:rsid w:val="00633C4A"/>
    <w:rsid w:val="00637169"/>
    <w:rsid w:val="00643683"/>
    <w:rsid w:val="0064477A"/>
    <w:rsid w:val="00652C9D"/>
    <w:rsid w:val="00656CFA"/>
    <w:rsid w:val="00680FB4"/>
    <w:rsid w:val="00691563"/>
    <w:rsid w:val="006A6E92"/>
    <w:rsid w:val="006D2CC4"/>
    <w:rsid w:val="006D5F81"/>
    <w:rsid w:val="006E1A9B"/>
    <w:rsid w:val="006F4FD5"/>
    <w:rsid w:val="006F59E3"/>
    <w:rsid w:val="0070218F"/>
    <w:rsid w:val="007034FE"/>
    <w:rsid w:val="007131C8"/>
    <w:rsid w:val="0071433A"/>
    <w:rsid w:val="00715529"/>
    <w:rsid w:val="00726038"/>
    <w:rsid w:val="00740C2C"/>
    <w:rsid w:val="00740DC8"/>
    <w:rsid w:val="00760808"/>
    <w:rsid w:val="00770C87"/>
    <w:rsid w:val="007A6499"/>
    <w:rsid w:val="007B583D"/>
    <w:rsid w:val="007C2734"/>
    <w:rsid w:val="007C780C"/>
    <w:rsid w:val="007D380B"/>
    <w:rsid w:val="007E02C6"/>
    <w:rsid w:val="007E1BB9"/>
    <w:rsid w:val="007E32C6"/>
    <w:rsid w:val="007E651B"/>
    <w:rsid w:val="007F49EC"/>
    <w:rsid w:val="007F72CD"/>
    <w:rsid w:val="00805016"/>
    <w:rsid w:val="00817510"/>
    <w:rsid w:val="008272BE"/>
    <w:rsid w:val="008416F9"/>
    <w:rsid w:val="00842FC0"/>
    <w:rsid w:val="008435F3"/>
    <w:rsid w:val="00844A7A"/>
    <w:rsid w:val="0084755E"/>
    <w:rsid w:val="00864C5A"/>
    <w:rsid w:val="00876651"/>
    <w:rsid w:val="00895F33"/>
    <w:rsid w:val="008A4CCE"/>
    <w:rsid w:val="008B65AA"/>
    <w:rsid w:val="008D7FA4"/>
    <w:rsid w:val="008E1614"/>
    <w:rsid w:val="008E1B06"/>
    <w:rsid w:val="00901AFE"/>
    <w:rsid w:val="00902C5C"/>
    <w:rsid w:val="00907862"/>
    <w:rsid w:val="00912D44"/>
    <w:rsid w:val="00916044"/>
    <w:rsid w:val="00941377"/>
    <w:rsid w:val="0094223F"/>
    <w:rsid w:val="00946927"/>
    <w:rsid w:val="00953B43"/>
    <w:rsid w:val="00962DA2"/>
    <w:rsid w:val="00974E71"/>
    <w:rsid w:val="00983D72"/>
    <w:rsid w:val="00993035"/>
    <w:rsid w:val="009C7E1D"/>
    <w:rsid w:val="009F1F6B"/>
    <w:rsid w:val="00A04714"/>
    <w:rsid w:val="00A154EF"/>
    <w:rsid w:val="00A1573E"/>
    <w:rsid w:val="00A3259E"/>
    <w:rsid w:val="00A35FD3"/>
    <w:rsid w:val="00A46463"/>
    <w:rsid w:val="00A61B67"/>
    <w:rsid w:val="00A65315"/>
    <w:rsid w:val="00A65BCF"/>
    <w:rsid w:val="00A71822"/>
    <w:rsid w:val="00A733F9"/>
    <w:rsid w:val="00A745A3"/>
    <w:rsid w:val="00A77404"/>
    <w:rsid w:val="00A81165"/>
    <w:rsid w:val="00A82466"/>
    <w:rsid w:val="00A84E47"/>
    <w:rsid w:val="00A960CC"/>
    <w:rsid w:val="00A96492"/>
    <w:rsid w:val="00AA34D5"/>
    <w:rsid w:val="00AA48E6"/>
    <w:rsid w:val="00AB3BF6"/>
    <w:rsid w:val="00AE23B3"/>
    <w:rsid w:val="00AE55C7"/>
    <w:rsid w:val="00B0340F"/>
    <w:rsid w:val="00B07D47"/>
    <w:rsid w:val="00B17D0D"/>
    <w:rsid w:val="00B22885"/>
    <w:rsid w:val="00B25155"/>
    <w:rsid w:val="00B36291"/>
    <w:rsid w:val="00B37320"/>
    <w:rsid w:val="00B40D1A"/>
    <w:rsid w:val="00B51CD2"/>
    <w:rsid w:val="00B5733F"/>
    <w:rsid w:val="00B57FAA"/>
    <w:rsid w:val="00B608DF"/>
    <w:rsid w:val="00B658E0"/>
    <w:rsid w:val="00BA10C8"/>
    <w:rsid w:val="00BB005A"/>
    <w:rsid w:val="00BB02F1"/>
    <w:rsid w:val="00BB6229"/>
    <w:rsid w:val="00BC0673"/>
    <w:rsid w:val="00BC3D93"/>
    <w:rsid w:val="00BC4A2C"/>
    <w:rsid w:val="00BC5261"/>
    <w:rsid w:val="00BD64B9"/>
    <w:rsid w:val="00C04750"/>
    <w:rsid w:val="00C12F78"/>
    <w:rsid w:val="00C17CAA"/>
    <w:rsid w:val="00C44955"/>
    <w:rsid w:val="00C72504"/>
    <w:rsid w:val="00C737B3"/>
    <w:rsid w:val="00C7550F"/>
    <w:rsid w:val="00C8568D"/>
    <w:rsid w:val="00C87E29"/>
    <w:rsid w:val="00C96424"/>
    <w:rsid w:val="00C9745D"/>
    <w:rsid w:val="00CA4F78"/>
    <w:rsid w:val="00CB72C6"/>
    <w:rsid w:val="00CC47C7"/>
    <w:rsid w:val="00CD4564"/>
    <w:rsid w:val="00CF05B2"/>
    <w:rsid w:val="00CF0BE9"/>
    <w:rsid w:val="00CF1507"/>
    <w:rsid w:val="00D02FF1"/>
    <w:rsid w:val="00D06B83"/>
    <w:rsid w:val="00D10F22"/>
    <w:rsid w:val="00D30DE9"/>
    <w:rsid w:val="00D54FCE"/>
    <w:rsid w:val="00D63944"/>
    <w:rsid w:val="00D66797"/>
    <w:rsid w:val="00DA71AF"/>
    <w:rsid w:val="00DB7898"/>
    <w:rsid w:val="00DC383D"/>
    <w:rsid w:val="00DC62D5"/>
    <w:rsid w:val="00DD16F4"/>
    <w:rsid w:val="00DE0D77"/>
    <w:rsid w:val="00DE4EE5"/>
    <w:rsid w:val="00DE611A"/>
    <w:rsid w:val="00DF4554"/>
    <w:rsid w:val="00E01171"/>
    <w:rsid w:val="00E01835"/>
    <w:rsid w:val="00E032C5"/>
    <w:rsid w:val="00E10CFF"/>
    <w:rsid w:val="00E20B8A"/>
    <w:rsid w:val="00E2383D"/>
    <w:rsid w:val="00E34A9C"/>
    <w:rsid w:val="00E35279"/>
    <w:rsid w:val="00E41CA5"/>
    <w:rsid w:val="00E500AC"/>
    <w:rsid w:val="00E534EE"/>
    <w:rsid w:val="00E57410"/>
    <w:rsid w:val="00E60F8F"/>
    <w:rsid w:val="00E67EED"/>
    <w:rsid w:val="00E74111"/>
    <w:rsid w:val="00E87569"/>
    <w:rsid w:val="00E91CFD"/>
    <w:rsid w:val="00E93BDB"/>
    <w:rsid w:val="00E973FA"/>
    <w:rsid w:val="00EB142A"/>
    <w:rsid w:val="00EB3560"/>
    <w:rsid w:val="00EB6B1C"/>
    <w:rsid w:val="00EC0F5E"/>
    <w:rsid w:val="00EC19DB"/>
    <w:rsid w:val="00EE1FD8"/>
    <w:rsid w:val="00F20316"/>
    <w:rsid w:val="00F21920"/>
    <w:rsid w:val="00F24E04"/>
    <w:rsid w:val="00F34F93"/>
    <w:rsid w:val="00F420AB"/>
    <w:rsid w:val="00F5403B"/>
    <w:rsid w:val="00F71027"/>
    <w:rsid w:val="00F72A78"/>
    <w:rsid w:val="00F85B8A"/>
    <w:rsid w:val="00F96B88"/>
    <w:rsid w:val="00FA4E7C"/>
    <w:rsid w:val="00FB3A5C"/>
    <w:rsid w:val="00FB4D2D"/>
    <w:rsid w:val="00FD30D7"/>
    <w:rsid w:val="00FD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7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EAE5E4BDEE234D94B25843C4F6091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12C61-E910-46B9-B687-25A2B5BAB748}"/>
      </w:docPartPr>
      <w:docPartBody>
        <w:p w:rsidR="00D24EE2" w:rsidRDefault="00BA5B8D" w:rsidP="00BA5B8D">
          <w:pPr>
            <w:pStyle w:val="EAE5E4BDEE234D94B25843C4F60913B1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2C4B91"/>
    <w:rsid w:val="00473F09"/>
    <w:rsid w:val="00671CBD"/>
    <w:rsid w:val="006E07C2"/>
    <w:rsid w:val="00735239"/>
    <w:rsid w:val="00753C30"/>
    <w:rsid w:val="008C725A"/>
    <w:rsid w:val="00982AB2"/>
    <w:rsid w:val="00A95075"/>
    <w:rsid w:val="00B17229"/>
    <w:rsid w:val="00B47409"/>
    <w:rsid w:val="00BA5B8D"/>
    <w:rsid w:val="00C36E08"/>
    <w:rsid w:val="00C764FC"/>
    <w:rsid w:val="00D24EE2"/>
    <w:rsid w:val="00DB04CE"/>
    <w:rsid w:val="00EF76CA"/>
    <w:rsid w:val="00F12FB5"/>
    <w:rsid w:val="00F64EDC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EAE5E4BDEE234D94B25843C4F60913B1">
    <w:name w:val="EAE5E4BDEE234D94B25843C4F60913B1"/>
    <w:rsid w:val="00BA5B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5</Pages>
  <Words>824</Words>
  <Characters>4701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احداث السودان وتاثيراتها علي الجنوب الليبي</vt:lpstr>
      <vt:lpstr>[الوضع الليبي الراهن]</vt:lpstr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الأزمة الليبية وتناوب اللجان</dc:title>
  <dc:subject/>
  <dc:creator>Mowafag Ragas</dc:creator>
  <cp:keywords/>
  <dc:description/>
  <cp:lastModifiedBy>ashrif abofarda</cp:lastModifiedBy>
  <cp:revision>249</cp:revision>
  <cp:lastPrinted>2022-05-27T18:10:00Z</cp:lastPrinted>
  <dcterms:created xsi:type="dcterms:W3CDTF">2022-05-27T18:14:00Z</dcterms:created>
  <dcterms:modified xsi:type="dcterms:W3CDTF">2023-06-06T03:34:00Z</dcterms:modified>
</cp:coreProperties>
</file>